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page" w:tblpX="6256" w:tblpY="57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957"/>
      </w:tblGrid>
      <w:tr w:rsidR="00F3076A" w:rsidRPr="00F3076A" w14:paraId="1F01276F" w14:textId="77777777">
        <w:trPr>
          <w:trHeight w:val="1135"/>
        </w:trPr>
        <w:tc>
          <w:tcPr>
            <w:tcW w:w="4957" w:type="dxa"/>
            <w:tcBorders>
              <w:top w:val="single" w:sz="4" w:space="0" w:color="auto"/>
              <w:left w:val="single" w:sz="4" w:space="0" w:color="auto"/>
              <w:bottom w:val="single" w:sz="4" w:space="0" w:color="auto"/>
              <w:right w:val="single" w:sz="4" w:space="0" w:color="auto"/>
            </w:tcBorders>
            <w:vAlign w:val="center"/>
            <w:hideMark/>
          </w:tcPr>
          <w:p w14:paraId="22407CD1" w14:textId="539D1231" w:rsidR="00F3076A" w:rsidRPr="00F3076A" w:rsidRDefault="00F3076A" w:rsidP="00F3076A">
            <w:pPr>
              <w:rPr>
                <w:rFonts w:ascii="Times New Roman" w:hAnsi="Times New Roman" w:cs="Times New Roman"/>
                <w:b/>
                <w:sz w:val="24"/>
                <w:szCs w:val="24"/>
              </w:rPr>
            </w:pPr>
            <w:r w:rsidRPr="00F3076A">
              <w:rPr>
                <w:rFonts w:ascii="Times New Roman" w:hAnsi="Times New Roman" w:cs="Times New Roman"/>
                <w:sz w:val="24"/>
                <w:szCs w:val="24"/>
              </w:rPr>
              <w:t xml:space="preserve">Mersin Büyükşehir Belediye Meclisi’nin </w:t>
            </w:r>
            <w:r w:rsidRPr="00F3076A">
              <w:rPr>
                <w:rFonts w:ascii="Times New Roman" w:hAnsi="Times New Roman" w:cs="Times New Roman"/>
                <w:b/>
                <w:sz w:val="24"/>
                <w:szCs w:val="24"/>
              </w:rPr>
              <w:t>12.</w:t>
            </w:r>
            <w:r>
              <w:rPr>
                <w:rFonts w:ascii="Times New Roman" w:hAnsi="Times New Roman" w:cs="Times New Roman"/>
                <w:b/>
                <w:sz w:val="24"/>
                <w:szCs w:val="24"/>
              </w:rPr>
              <w:t>06</w:t>
            </w:r>
            <w:r w:rsidRPr="00F3076A">
              <w:rPr>
                <w:rFonts w:ascii="Times New Roman" w:hAnsi="Times New Roman" w:cs="Times New Roman"/>
                <w:b/>
                <w:sz w:val="24"/>
                <w:szCs w:val="24"/>
              </w:rPr>
              <w:t xml:space="preserve">.2026 </w:t>
            </w:r>
            <w:r w:rsidRPr="00F3076A">
              <w:rPr>
                <w:rFonts w:ascii="Times New Roman" w:hAnsi="Times New Roman" w:cs="Times New Roman"/>
                <w:sz w:val="24"/>
                <w:szCs w:val="24"/>
              </w:rPr>
              <w:t xml:space="preserve">tarih ve </w:t>
            </w:r>
            <w:r>
              <w:rPr>
                <w:rFonts w:ascii="Times New Roman" w:hAnsi="Times New Roman" w:cs="Times New Roman"/>
                <w:b/>
                <w:sz w:val="24"/>
                <w:szCs w:val="24"/>
              </w:rPr>
              <w:t>464</w:t>
            </w:r>
            <w:r w:rsidRPr="00F3076A">
              <w:rPr>
                <w:rFonts w:ascii="Times New Roman" w:hAnsi="Times New Roman" w:cs="Times New Roman"/>
                <w:b/>
                <w:sz w:val="24"/>
                <w:szCs w:val="24"/>
              </w:rPr>
              <w:t xml:space="preserve"> </w:t>
            </w:r>
            <w:r w:rsidRPr="00F3076A">
              <w:rPr>
                <w:rFonts w:ascii="Times New Roman" w:hAnsi="Times New Roman" w:cs="Times New Roman"/>
                <w:sz w:val="24"/>
                <w:szCs w:val="24"/>
              </w:rPr>
              <w:t xml:space="preserve">sayılı kararı ile onaylanan </w:t>
            </w:r>
            <w:r w:rsidRPr="00F3076A">
              <w:rPr>
                <w:rFonts w:ascii="Times New Roman" w:hAnsi="Times New Roman" w:cs="Times New Roman"/>
                <w:b/>
                <w:sz w:val="24"/>
                <w:szCs w:val="24"/>
              </w:rPr>
              <w:t>NİP-3311</w:t>
            </w:r>
            <w:r>
              <w:rPr>
                <w:rFonts w:ascii="Times New Roman" w:hAnsi="Times New Roman" w:cs="Times New Roman"/>
                <w:b/>
                <w:sz w:val="24"/>
                <w:szCs w:val="24"/>
              </w:rPr>
              <w:t>38122</w:t>
            </w:r>
            <w:r w:rsidRPr="00F3076A">
              <w:rPr>
                <w:rFonts w:ascii="Times New Roman" w:hAnsi="Times New Roman" w:cs="Times New Roman"/>
                <w:b/>
                <w:sz w:val="24"/>
                <w:szCs w:val="24"/>
              </w:rPr>
              <w:t xml:space="preserve"> </w:t>
            </w:r>
            <w:r w:rsidRPr="00F3076A">
              <w:rPr>
                <w:rFonts w:ascii="Times New Roman" w:hAnsi="Times New Roman" w:cs="Times New Roman"/>
                <w:sz w:val="24"/>
                <w:szCs w:val="24"/>
              </w:rPr>
              <w:t>Plan İşlem Numaralı (PİN) planın ekidir.</w:t>
            </w:r>
          </w:p>
        </w:tc>
      </w:tr>
    </w:tbl>
    <w:p w14:paraId="57CE608E" w14:textId="5A3414E8" w:rsidR="00812D22" w:rsidRPr="00E74C3C" w:rsidRDefault="00812D22" w:rsidP="000C28CC">
      <w:pPr>
        <w:rPr>
          <w:rFonts w:ascii="Times New Roman" w:hAnsi="Times New Roman" w:cs="Times New Roman"/>
          <w:sz w:val="24"/>
          <w:szCs w:val="24"/>
        </w:rPr>
      </w:pPr>
    </w:p>
    <w:p w14:paraId="235B0C4B" w14:textId="12342AF6" w:rsidR="00284F68" w:rsidRPr="00E74C3C" w:rsidRDefault="00284F68" w:rsidP="000C28CC">
      <w:pPr>
        <w:rPr>
          <w:rFonts w:ascii="Times New Roman" w:hAnsi="Times New Roman" w:cs="Times New Roman"/>
          <w:sz w:val="24"/>
          <w:szCs w:val="24"/>
        </w:rPr>
      </w:pPr>
    </w:p>
    <w:p w14:paraId="76F35184" w14:textId="7660E50C" w:rsidR="00DA052A" w:rsidRPr="00E74C3C" w:rsidRDefault="007A284E" w:rsidP="000C28CC">
      <w:pPr>
        <w:rPr>
          <w:rFonts w:ascii="Times New Roman" w:hAnsi="Times New Roman" w:cs="Times New Roman"/>
          <w:sz w:val="24"/>
          <w:szCs w:val="24"/>
        </w:rPr>
      </w:pPr>
      <w:r w:rsidRPr="00E74C3C">
        <w:rPr>
          <w:rFonts w:ascii="Times New Roman" w:eastAsia="Calibri" w:hAnsi="Times New Roman" w:cs="Times New Roman"/>
          <w:b/>
          <w:noProof/>
          <w:sz w:val="24"/>
          <w:szCs w:val="24"/>
          <w:lang w:eastAsia="tr-TR"/>
        </w:rPr>
        <w:drawing>
          <wp:anchor distT="0" distB="0" distL="114300" distR="114300" simplePos="0" relativeHeight="251648000" behindDoc="1" locked="0" layoutInCell="1" allowOverlap="1" wp14:anchorId="2B34182D" wp14:editId="2AC31138">
            <wp:simplePos x="0" y="0"/>
            <wp:positionH relativeFrom="column">
              <wp:posOffset>2157730</wp:posOffset>
            </wp:positionH>
            <wp:positionV relativeFrom="paragraph">
              <wp:posOffset>113030</wp:posOffset>
            </wp:positionV>
            <wp:extent cx="1362075" cy="1381125"/>
            <wp:effectExtent l="0" t="0" r="9525" b="9525"/>
            <wp:wrapNone/>
            <wp:docPr id="24" name="Resim 24"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untitl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62075" cy="1381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8B1E99" w14:textId="77777777" w:rsidR="00DA052A" w:rsidRPr="00E74C3C" w:rsidRDefault="00DA052A" w:rsidP="000C28CC">
      <w:pPr>
        <w:rPr>
          <w:rFonts w:ascii="Times New Roman" w:hAnsi="Times New Roman" w:cs="Times New Roman"/>
          <w:sz w:val="24"/>
          <w:szCs w:val="24"/>
        </w:rPr>
      </w:pPr>
    </w:p>
    <w:p w14:paraId="4721D848" w14:textId="12103AB4" w:rsidR="00DA052A" w:rsidRPr="00E74C3C" w:rsidRDefault="00DA052A" w:rsidP="000C28CC">
      <w:pPr>
        <w:rPr>
          <w:rFonts w:ascii="Times New Roman" w:hAnsi="Times New Roman" w:cs="Times New Roman"/>
          <w:sz w:val="24"/>
          <w:szCs w:val="24"/>
        </w:rPr>
      </w:pPr>
    </w:p>
    <w:p w14:paraId="13A8C636" w14:textId="31B72E3F" w:rsidR="007A284E" w:rsidRPr="00E74C3C" w:rsidRDefault="007A284E" w:rsidP="000C28CC">
      <w:pPr>
        <w:rPr>
          <w:rFonts w:ascii="Times New Roman" w:hAnsi="Times New Roman" w:cs="Times New Roman"/>
          <w:sz w:val="24"/>
          <w:szCs w:val="24"/>
        </w:rPr>
      </w:pPr>
    </w:p>
    <w:p w14:paraId="5B75FD6D" w14:textId="77777777" w:rsidR="007A284E" w:rsidRPr="00E74C3C" w:rsidRDefault="007A284E" w:rsidP="000C28CC">
      <w:pPr>
        <w:rPr>
          <w:rFonts w:ascii="Times New Roman" w:hAnsi="Times New Roman" w:cs="Times New Roman"/>
          <w:sz w:val="24"/>
          <w:szCs w:val="24"/>
        </w:rPr>
      </w:pPr>
    </w:p>
    <w:p w14:paraId="78731001" w14:textId="77777777" w:rsidR="00284F68" w:rsidRPr="00E74C3C" w:rsidRDefault="00284F68" w:rsidP="000C28CC">
      <w:pPr>
        <w:spacing w:after="0"/>
        <w:jc w:val="center"/>
        <w:rPr>
          <w:rFonts w:ascii="Times New Roman" w:hAnsi="Times New Roman" w:cs="Times New Roman"/>
          <w:b/>
          <w:sz w:val="24"/>
          <w:szCs w:val="24"/>
        </w:rPr>
      </w:pPr>
      <w:r w:rsidRPr="00E74C3C">
        <w:rPr>
          <w:rFonts w:ascii="Times New Roman" w:hAnsi="Times New Roman" w:cs="Times New Roman"/>
          <w:b/>
          <w:sz w:val="24"/>
          <w:szCs w:val="24"/>
        </w:rPr>
        <w:t>T.C. MERSİN BÜYÜKŞEHİR BELEDİYESİ</w:t>
      </w:r>
    </w:p>
    <w:p w14:paraId="561F9CBB" w14:textId="77777777" w:rsidR="00284F68" w:rsidRPr="00E74C3C" w:rsidRDefault="00284F68" w:rsidP="000C28CC">
      <w:pPr>
        <w:spacing w:after="0"/>
        <w:jc w:val="center"/>
        <w:rPr>
          <w:rFonts w:ascii="Times New Roman" w:hAnsi="Times New Roman" w:cs="Times New Roman"/>
          <w:b/>
          <w:sz w:val="24"/>
          <w:szCs w:val="24"/>
        </w:rPr>
      </w:pPr>
      <w:r w:rsidRPr="00E74C3C">
        <w:rPr>
          <w:rFonts w:ascii="Times New Roman" w:hAnsi="Times New Roman" w:cs="Times New Roman"/>
          <w:b/>
          <w:sz w:val="24"/>
          <w:szCs w:val="24"/>
        </w:rPr>
        <w:t>İMAR VE ŞEHİRCİLİK DAİRESİ BAŞKANLIĞI</w:t>
      </w:r>
    </w:p>
    <w:p w14:paraId="65FADB7E" w14:textId="77777777" w:rsidR="00284F68" w:rsidRPr="00E74C3C" w:rsidRDefault="00284F68" w:rsidP="000C28CC">
      <w:pPr>
        <w:rPr>
          <w:rFonts w:ascii="Times New Roman" w:hAnsi="Times New Roman" w:cs="Times New Roman"/>
          <w:sz w:val="24"/>
          <w:szCs w:val="24"/>
        </w:rPr>
      </w:pPr>
    </w:p>
    <w:p w14:paraId="28F080AA" w14:textId="2D84CDE7" w:rsidR="003158DF" w:rsidRPr="00E74C3C" w:rsidRDefault="003158DF" w:rsidP="000C28CC">
      <w:pPr>
        <w:rPr>
          <w:rFonts w:ascii="Times New Roman" w:hAnsi="Times New Roman" w:cs="Times New Roman"/>
          <w:sz w:val="24"/>
          <w:szCs w:val="24"/>
        </w:rPr>
      </w:pPr>
    </w:p>
    <w:p w14:paraId="5ADBF015" w14:textId="77777777" w:rsidR="003158DF" w:rsidRPr="00E74C3C" w:rsidRDefault="003158DF" w:rsidP="000C28CC">
      <w:pPr>
        <w:rPr>
          <w:rFonts w:ascii="Times New Roman" w:hAnsi="Times New Roman" w:cs="Times New Roman"/>
          <w:sz w:val="24"/>
          <w:szCs w:val="24"/>
        </w:rPr>
      </w:pPr>
    </w:p>
    <w:p w14:paraId="58E0DA60" w14:textId="77777777" w:rsidR="007D0361" w:rsidRPr="00C30335" w:rsidRDefault="007D0361" w:rsidP="000C28CC">
      <w:pPr>
        <w:rPr>
          <w:rFonts w:ascii="Times New Roman" w:hAnsi="Times New Roman" w:cs="Times New Roman"/>
          <w:sz w:val="28"/>
          <w:szCs w:val="24"/>
        </w:rPr>
      </w:pPr>
    </w:p>
    <w:p w14:paraId="44D1C452" w14:textId="5A2B2449" w:rsidR="00BB0622" w:rsidRPr="00D45BF9" w:rsidRDefault="00BB0622" w:rsidP="00BB0622">
      <w:pPr>
        <w:spacing w:after="0" w:line="240" w:lineRule="auto"/>
        <w:jc w:val="center"/>
        <w:rPr>
          <w:rFonts w:ascii="Times New Roman" w:hAnsi="Times New Roman" w:cs="Times New Roman"/>
          <w:b/>
          <w:sz w:val="24"/>
          <w:szCs w:val="24"/>
        </w:rPr>
      </w:pPr>
      <w:r w:rsidRPr="00D45BF9">
        <w:rPr>
          <w:rFonts w:ascii="Times New Roman" w:hAnsi="Times New Roman" w:cs="Times New Roman"/>
          <w:b/>
          <w:sz w:val="24"/>
          <w:szCs w:val="24"/>
        </w:rPr>
        <w:t>AKDENİZ-TOROSLAR-YENİŞEHİR-MEZİTLİ İLÇELERİ</w:t>
      </w:r>
      <w:r w:rsidR="00D45BF9" w:rsidRPr="00D45BF9">
        <w:rPr>
          <w:rFonts w:ascii="Times New Roman" w:hAnsi="Times New Roman" w:cs="Times New Roman"/>
          <w:b/>
          <w:sz w:val="24"/>
          <w:szCs w:val="24"/>
        </w:rPr>
        <w:t xml:space="preserve"> 2.ETAP 2. BÖLGE </w:t>
      </w:r>
    </w:p>
    <w:p w14:paraId="443B9404" w14:textId="77777777" w:rsidR="00BB0622" w:rsidRPr="00D45BF9" w:rsidRDefault="00BB0622" w:rsidP="000C28CC">
      <w:pPr>
        <w:spacing w:after="160"/>
        <w:jc w:val="center"/>
        <w:rPr>
          <w:rFonts w:ascii="Times New Roman" w:hAnsi="Times New Roman" w:cs="Times New Roman"/>
          <w:b/>
          <w:sz w:val="24"/>
          <w:szCs w:val="24"/>
        </w:rPr>
      </w:pPr>
      <w:r w:rsidRPr="00D45BF9">
        <w:rPr>
          <w:rFonts w:ascii="Times New Roman" w:hAnsi="Times New Roman" w:cs="Times New Roman"/>
          <w:b/>
          <w:sz w:val="24"/>
          <w:szCs w:val="24"/>
        </w:rPr>
        <w:t>1/5000 ÖLÇEKLİ İLAVE VE REVİZYON NAZIM İMAR PLANI</w:t>
      </w:r>
    </w:p>
    <w:p w14:paraId="6F35AB5B" w14:textId="1B8C0280" w:rsidR="00284F68" w:rsidRPr="00D45BF9" w:rsidRDefault="001D09F9" w:rsidP="00BB0622">
      <w:pPr>
        <w:spacing w:after="160"/>
        <w:jc w:val="center"/>
        <w:rPr>
          <w:rFonts w:ascii="Times New Roman" w:hAnsi="Times New Roman" w:cs="Times New Roman"/>
          <w:b/>
          <w:sz w:val="24"/>
          <w:szCs w:val="24"/>
        </w:rPr>
      </w:pPr>
      <w:r w:rsidRPr="00D45BF9">
        <w:rPr>
          <w:rFonts w:ascii="Times New Roman" w:hAnsi="Times New Roman" w:cs="Times New Roman"/>
          <w:b/>
          <w:sz w:val="24"/>
          <w:szCs w:val="24"/>
        </w:rPr>
        <w:t>KARACAİLYAS VE YAKA YERLEŞİMLERİ ÇEVRESİ REVİZYONU</w:t>
      </w:r>
    </w:p>
    <w:p w14:paraId="06797466" w14:textId="77777777" w:rsidR="00FD5D6F" w:rsidRPr="00D45BF9" w:rsidRDefault="00FD5D6F" w:rsidP="00BB0622">
      <w:pPr>
        <w:spacing w:after="160"/>
        <w:jc w:val="center"/>
        <w:rPr>
          <w:rFonts w:ascii="Times New Roman" w:hAnsi="Times New Roman" w:cs="Times New Roman"/>
          <w:b/>
          <w:sz w:val="24"/>
          <w:szCs w:val="24"/>
        </w:rPr>
      </w:pPr>
    </w:p>
    <w:p w14:paraId="78FBB61F" w14:textId="77777777" w:rsidR="00284F68" w:rsidRPr="00D45BF9" w:rsidRDefault="00284F68" w:rsidP="000C28CC">
      <w:pPr>
        <w:spacing w:after="160"/>
        <w:jc w:val="center"/>
        <w:rPr>
          <w:rFonts w:ascii="Times New Roman" w:hAnsi="Times New Roman" w:cs="Times New Roman"/>
          <w:b/>
          <w:sz w:val="24"/>
          <w:szCs w:val="24"/>
        </w:rPr>
      </w:pPr>
      <w:r w:rsidRPr="00D45BF9">
        <w:rPr>
          <w:rFonts w:ascii="Times New Roman" w:hAnsi="Times New Roman" w:cs="Times New Roman"/>
          <w:b/>
          <w:sz w:val="24"/>
          <w:szCs w:val="24"/>
        </w:rPr>
        <w:t xml:space="preserve">PLAN </w:t>
      </w:r>
      <w:r w:rsidR="00DA052A" w:rsidRPr="00D45BF9">
        <w:rPr>
          <w:rFonts w:ascii="Times New Roman" w:hAnsi="Times New Roman" w:cs="Times New Roman"/>
          <w:b/>
          <w:sz w:val="24"/>
          <w:szCs w:val="24"/>
        </w:rPr>
        <w:t xml:space="preserve">AÇIKLAMA </w:t>
      </w:r>
      <w:r w:rsidRPr="00D45BF9">
        <w:rPr>
          <w:rFonts w:ascii="Times New Roman" w:hAnsi="Times New Roman" w:cs="Times New Roman"/>
          <w:b/>
          <w:sz w:val="24"/>
          <w:szCs w:val="24"/>
        </w:rPr>
        <w:t>RAPORU</w:t>
      </w:r>
      <w:r w:rsidR="007D0361" w:rsidRPr="00D45BF9">
        <w:rPr>
          <w:rFonts w:ascii="Times New Roman" w:hAnsi="Times New Roman" w:cs="Times New Roman"/>
          <w:b/>
          <w:sz w:val="24"/>
          <w:szCs w:val="24"/>
        </w:rPr>
        <w:t xml:space="preserve"> VE PLAN HÜKÜMLERİ</w:t>
      </w:r>
    </w:p>
    <w:p w14:paraId="6B86AB09" w14:textId="77777777" w:rsidR="00284F68" w:rsidRPr="00E74C3C" w:rsidRDefault="00284F68" w:rsidP="000C28CC">
      <w:pPr>
        <w:rPr>
          <w:rFonts w:ascii="Times New Roman" w:hAnsi="Times New Roman" w:cs="Times New Roman"/>
          <w:sz w:val="24"/>
          <w:szCs w:val="24"/>
        </w:rPr>
      </w:pPr>
    </w:p>
    <w:p w14:paraId="285C6824" w14:textId="77777777" w:rsidR="00284F68" w:rsidRPr="00E74C3C" w:rsidRDefault="00284F68" w:rsidP="000C28CC">
      <w:pPr>
        <w:rPr>
          <w:rFonts w:ascii="Times New Roman" w:hAnsi="Times New Roman" w:cs="Times New Roman"/>
          <w:sz w:val="24"/>
          <w:szCs w:val="24"/>
        </w:rPr>
      </w:pPr>
    </w:p>
    <w:p w14:paraId="7C13E7E5" w14:textId="77777777" w:rsidR="00284F68" w:rsidRPr="00E74C3C" w:rsidRDefault="00284F68" w:rsidP="000C28CC">
      <w:pPr>
        <w:rPr>
          <w:rFonts w:ascii="Times New Roman" w:hAnsi="Times New Roman" w:cs="Times New Roman"/>
          <w:sz w:val="24"/>
          <w:szCs w:val="24"/>
        </w:rPr>
      </w:pPr>
    </w:p>
    <w:p w14:paraId="22B42C96" w14:textId="77777777" w:rsidR="00284F68" w:rsidRPr="00E74C3C" w:rsidRDefault="00284F68" w:rsidP="000C28CC">
      <w:pPr>
        <w:rPr>
          <w:rFonts w:ascii="Times New Roman" w:hAnsi="Times New Roman" w:cs="Times New Roman"/>
          <w:sz w:val="24"/>
          <w:szCs w:val="24"/>
        </w:rPr>
      </w:pPr>
    </w:p>
    <w:p w14:paraId="751F3BA6" w14:textId="77777777" w:rsidR="00284F68" w:rsidRPr="00E74C3C" w:rsidRDefault="00284F68" w:rsidP="000C28CC">
      <w:pPr>
        <w:rPr>
          <w:rFonts w:ascii="Times New Roman" w:hAnsi="Times New Roman" w:cs="Times New Roman"/>
          <w:sz w:val="24"/>
          <w:szCs w:val="24"/>
        </w:rPr>
      </w:pPr>
    </w:p>
    <w:p w14:paraId="4A40423F" w14:textId="77777777" w:rsidR="00284F68" w:rsidRPr="00E74C3C" w:rsidRDefault="00284F68" w:rsidP="000C28CC">
      <w:pPr>
        <w:rPr>
          <w:rFonts w:ascii="Times New Roman" w:hAnsi="Times New Roman" w:cs="Times New Roman"/>
          <w:sz w:val="24"/>
          <w:szCs w:val="24"/>
        </w:rPr>
      </w:pPr>
    </w:p>
    <w:p w14:paraId="1E3A36F1" w14:textId="77777777" w:rsidR="00284F68" w:rsidRDefault="00284F68" w:rsidP="000C28CC">
      <w:pPr>
        <w:rPr>
          <w:rFonts w:ascii="Times New Roman" w:hAnsi="Times New Roman" w:cs="Times New Roman"/>
          <w:sz w:val="24"/>
          <w:szCs w:val="24"/>
        </w:rPr>
      </w:pPr>
    </w:p>
    <w:p w14:paraId="1FE6BF75" w14:textId="77777777" w:rsidR="00342567" w:rsidRPr="00E74C3C" w:rsidRDefault="00342567" w:rsidP="000C28CC">
      <w:pPr>
        <w:rPr>
          <w:rFonts w:ascii="Times New Roman" w:hAnsi="Times New Roman" w:cs="Times New Roman"/>
          <w:sz w:val="24"/>
          <w:szCs w:val="24"/>
        </w:rPr>
      </w:pPr>
    </w:p>
    <w:p w14:paraId="3A5A7D0A" w14:textId="77777777" w:rsidR="00284F68" w:rsidRPr="00E74C3C" w:rsidRDefault="00284F68" w:rsidP="000C28CC">
      <w:pPr>
        <w:rPr>
          <w:rFonts w:ascii="Times New Roman" w:hAnsi="Times New Roman" w:cs="Times New Roman"/>
          <w:sz w:val="24"/>
          <w:szCs w:val="24"/>
        </w:rPr>
      </w:pPr>
    </w:p>
    <w:p w14:paraId="71763DEC" w14:textId="03DDD9CF" w:rsidR="00990B1C" w:rsidRPr="00E74C3C" w:rsidRDefault="001D09F9" w:rsidP="000C28CC">
      <w:pPr>
        <w:spacing w:after="160"/>
        <w:jc w:val="center"/>
        <w:rPr>
          <w:rFonts w:ascii="Times New Roman" w:hAnsi="Times New Roman" w:cs="Times New Roman"/>
          <w:b/>
          <w:sz w:val="24"/>
          <w:szCs w:val="24"/>
        </w:rPr>
        <w:sectPr w:rsidR="00990B1C" w:rsidRPr="00E74C3C" w:rsidSect="002539F2">
          <w:pgSz w:w="11906" w:h="16838"/>
          <w:pgMar w:top="1417" w:right="1417" w:bottom="1417" w:left="1417" w:header="708" w:footer="708" w:gutter="0"/>
          <w:pgNumType w:fmt="lowerRoman" w:start="1"/>
          <w:cols w:space="708"/>
          <w:docGrid w:linePitch="360"/>
        </w:sectPr>
      </w:pPr>
      <w:r>
        <w:rPr>
          <w:rFonts w:ascii="Times New Roman" w:hAnsi="Times New Roman" w:cs="Times New Roman"/>
          <w:b/>
          <w:sz w:val="24"/>
          <w:szCs w:val="24"/>
        </w:rPr>
        <w:t>MAYIS</w:t>
      </w:r>
      <w:r w:rsidR="00435EF8" w:rsidRPr="00E74C3C">
        <w:rPr>
          <w:rFonts w:ascii="Times New Roman" w:hAnsi="Times New Roman" w:cs="Times New Roman"/>
          <w:b/>
          <w:sz w:val="24"/>
          <w:szCs w:val="24"/>
        </w:rPr>
        <w:t xml:space="preserve">, </w:t>
      </w:r>
      <w:r w:rsidR="007D0361" w:rsidRPr="00E74C3C">
        <w:rPr>
          <w:rFonts w:ascii="Times New Roman" w:hAnsi="Times New Roman" w:cs="Times New Roman"/>
          <w:b/>
          <w:sz w:val="24"/>
          <w:szCs w:val="24"/>
        </w:rPr>
        <w:t>202</w:t>
      </w:r>
      <w:r>
        <w:rPr>
          <w:rFonts w:ascii="Times New Roman" w:hAnsi="Times New Roman" w:cs="Times New Roman"/>
          <w:b/>
          <w:sz w:val="24"/>
          <w:szCs w:val="24"/>
        </w:rPr>
        <w:t>6</w:t>
      </w:r>
    </w:p>
    <w:p w14:paraId="2710AE16" w14:textId="39B71CC9" w:rsidR="00C14650" w:rsidRDefault="00DD3412" w:rsidP="0005183C">
      <w:pPr>
        <w:pStyle w:val="Balk1"/>
        <w:numPr>
          <w:ilvl w:val="0"/>
          <w:numId w:val="1"/>
        </w:numPr>
        <w:spacing w:before="0" w:after="120" w:line="240" w:lineRule="atLeast"/>
        <w:ind w:left="709" w:hanging="425"/>
        <w:rPr>
          <w:rFonts w:ascii="Times New Roman" w:hAnsi="Times New Roman" w:cs="Times New Roman"/>
          <w:color w:val="auto"/>
          <w:sz w:val="24"/>
          <w:szCs w:val="24"/>
        </w:rPr>
      </w:pPr>
      <w:bookmarkStart w:id="0" w:name="_Toc136267294"/>
      <w:bookmarkStart w:id="1" w:name="_Toc62640667"/>
      <w:r w:rsidRPr="001D09F9">
        <w:rPr>
          <w:rFonts w:ascii="Times New Roman" w:hAnsi="Times New Roman" w:cs="Times New Roman"/>
          <w:color w:val="auto"/>
          <w:sz w:val="24"/>
          <w:szCs w:val="24"/>
        </w:rPr>
        <w:lastRenderedPageBreak/>
        <w:t>PLAN REVİZYONUNUN GEREKÇESİ</w:t>
      </w:r>
      <w:bookmarkEnd w:id="0"/>
    </w:p>
    <w:p w14:paraId="53FF2A72" w14:textId="29547166" w:rsidR="007D4A4E" w:rsidRPr="0005183C" w:rsidRDefault="00066D9D" w:rsidP="0005183C">
      <w:pPr>
        <w:spacing w:after="120" w:line="300" w:lineRule="atLeast"/>
        <w:jc w:val="both"/>
        <w:rPr>
          <w:rFonts w:ascii="Times New Roman" w:hAnsi="Times New Roman" w:cs="Times New Roman"/>
          <w:sz w:val="24"/>
          <w:szCs w:val="24"/>
        </w:rPr>
      </w:pPr>
      <w:r w:rsidRPr="0005183C">
        <w:rPr>
          <w:rFonts w:ascii="Times New Roman" w:hAnsi="Times New Roman" w:cs="Times New Roman"/>
          <w:bCs/>
          <w:color w:val="000000"/>
          <w:sz w:val="24"/>
          <w:szCs w:val="24"/>
        </w:rPr>
        <w:tab/>
      </w:r>
      <w:r w:rsidR="004C0F54" w:rsidRPr="0005183C">
        <w:rPr>
          <w:rFonts w:ascii="Times New Roman" w:hAnsi="Times New Roman" w:cs="Times New Roman"/>
          <w:bCs/>
          <w:color w:val="000000"/>
          <w:sz w:val="24"/>
          <w:szCs w:val="24"/>
        </w:rPr>
        <w:t>“</w:t>
      </w:r>
      <w:r w:rsidR="004C0F54" w:rsidRPr="0005183C">
        <w:rPr>
          <w:rFonts w:ascii="Times New Roman" w:eastAsia="Times New Roman" w:hAnsi="Times New Roman" w:cs="Times New Roman"/>
          <w:bCs/>
          <w:sz w:val="24"/>
          <w:szCs w:val="24"/>
        </w:rPr>
        <w:t>Deliçay ile Tarsus İlçe sınırı arasında üst ölçekli plan kararlarında belirtilen sanayi ve çalışma alanları koridoru ile Kazanlı, Karacailyas, Sarıibrahimli, Nacarlı ve Huzurkent yerleşim alanları ve diğer kırsal yerleşim alanlarını kapsayan “</w:t>
      </w:r>
      <w:r w:rsidR="004C0F54" w:rsidRPr="0005183C">
        <w:rPr>
          <w:rFonts w:ascii="Times New Roman" w:eastAsia="Times New Roman" w:hAnsi="Times New Roman" w:cs="Times New Roman"/>
          <w:sz w:val="24"/>
          <w:szCs w:val="24"/>
        </w:rPr>
        <w:t>Akdeniz-Toroslar-Yenişehir-Mezitli İlçeleri 2. Etap 2. Bölge 1/5000 ölçekli İlave ve Revizyon Nazım İmar Planı</w:t>
      </w:r>
      <w:r w:rsidR="004C0F54" w:rsidRPr="0005183C">
        <w:rPr>
          <w:rFonts w:ascii="Times New Roman" w:eastAsia="Times New Roman" w:hAnsi="Times New Roman" w:cs="Times New Roman"/>
          <w:bCs/>
          <w:sz w:val="24"/>
          <w:szCs w:val="24"/>
        </w:rPr>
        <w:t>”, Mersin Büyükşehir Belediye Meclisi’nin 12.12.2022 tarih ve 673 sayılı kararı ile onaylanmıştır.</w:t>
      </w:r>
      <w:r w:rsidR="004C0F54" w:rsidRPr="0005183C">
        <w:rPr>
          <w:rFonts w:ascii="Times New Roman" w:hAnsi="Times New Roman" w:cs="Times New Roman"/>
          <w:sz w:val="24"/>
          <w:szCs w:val="24"/>
        </w:rPr>
        <w:t xml:space="preserve"> </w:t>
      </w:r>
      <w:r w:rsidR="00B45700" w:rsidRPr="0005183C">
        <w:rPr>
          <w:rFonts w:ascii="Times New Roman" w:hAnsi="Times New Roman" w:cs="Times New Roman"/>
          <w:sz w:val="24"/>
          <w:szCs w:val="24"/>
        </w:rPr>
        <w:t>A</w:t>
      </w:r>
      <w:r w:rsidR="007D4A4E" w:rsidRPr="0005183C">
        <w:rPr>
          <w:rFonts w:ascii="Times New Roman" w:hAnsi="Times New Roman" w:cs="Times New Roman"/>
          <w:sz w:val="24"/>
          <w:szCs w:val="24"/>
        </w:rPr>
        <w:t xml:space="preserve">skı süresinde yapılmış olan itirazlar, Mersin Büyükşehir Belediye Meclisi’nin </w:t>
      </w:r>
      <w:r w:rsidR="00B45700" w:rsidRPr="0005183C">
        <w:rPr>
          <w:rFonts w:ascii="Times New Roman" w:eastAsia="Times New Roman" w:hAnsi="Times New Roman" w:cs="Times New Roman"/>
          <w:bCs/>
          <w:sz w:val="24"/>
          <w:szCs w:val="24"/>
        </w:rPr>
        <w:t xml:space="preserve">13.06.2023 tarih ve 270 sayılı kararı ile </w:t>
      </w:r>
      <w:r w:rsidR="007D4A4E" w:rsidRPr="0005183C">
        <w:rPr>
          <w:rFonts w:ascii="Times New Roman" w:hAnsi="Times New Roman" w:cs="Times New Roman"/>
          <w:sz w:val="24"/>
          <w:szCs w:val="24"/>
        </w:rPr>
        <w:t xml:space="preserve">değerlendirilmiş olup, </w:t>
      </w:r>
      <w:r w:rsidR="00B45700" w:rsidRPr="0005183C">
        <w:rPr>
          <w:rFonts w:ascii="Times New Roman" w:hAnsi="Times New Roman" w:cs="Times New Roman"/>
          <w:sz w:val="24"/>
          <w:szCs w:val="24"/>
        </w:rPr>
        <w:t>planın bu</w:t>
      </w:r>
      <w:r w:rsidR="007D4A4E" w:rsidRPr="0005183C">
        <w:rPr>
          <w:rFonts w:ascii="Times New Roman" w:hAnsi="Times New Roman" w:cs="Times New Roman"/>
          <w:sz w:val="24"/>
          <w:szCs w:val="24"/>
        </w:rPr>
        <w:t xml:space="preserve"> karar ile değişen kısımları, 3194 sayılı İmar Kanunu’nun 8.maddesi (b) bendi hükümleri gereği askıya çıkarılmış, askı sürecinde yapılan itirazlar, Mersin Büyükşehir Belediye Meclisi’nin </w:t>
      </w:r>
      <w:r w:rsidR="00B45700" w:rsidRPr="0005183C">
        <w:rPr>
          <w:rFonts w:ascii="Times New Roman" w:hAnsi="Times New Roman" w:cs="Times New Roman"/>
          <w:sz w:val="24"/>
          <w:szCs w:val="24"/>
        </w:rPr>
        <w:t>11</w:t>
      </w:r>
      <w:r w:rsidR="007D4A4E" w:rsidRPr="0005183C">
        <w:rPr>
          <w:rFonts w:ascii="Times New Roman" w:hAnsi="Times New Roman" w:cs="Times New Roman"/>
          <w:sz w:val="24"/>
          <w:szCs w:val="24"/>
        </w:rPr>
        <w:t>.</w:t>
      </w:r>
      <w:r w:rsidR="00B45700" w:rsidRPr="0005183C">
        <w:rPr>
          <w:rFonts w:ascii="Times New Roman" w:hAnsi="Times New Roman" w:cs="Times New Roman"/>
          <w:sz w:val="24"/>
          <w:szCs w:val="24"/>
        </w:rPr>
        <w:t>09</w:t>
      </w:r>
      <w:r w:rsidR="007D4A4E" w:rsidRPr="0005183C">
        <w:rPr>
          <w:rFonts w:ascii="Times New Roman" w:hAnsi="Times New Roman" w:cs="Times New Roman"/>
          <w:sz w:val="24"/>
          <w:szCs w:val="24"/>
        </w:rPr>
        <w:t>.</w:t>
      </w:r>
      <w:r w:rsidR="00B45700" w:rsidRPr="0005183C">
        <w:rPr>
          <w:rFonts w:ascii="Times New Roman" w:hAnsi="Times New Roman" w:cs="Times New Roman"/>
          <w:sz w:val="24"/>
          <w:szCs w:val="24"/>
        </w:rPr>
        <w:t>2023</w:t>
      </w:r>
      <w:r w:rsidR="007D4A4E" w:rsidRPr="0005183C">
        <w:rPr>
          <w:rFonts w:ascii="Times New Roman" w:hAnsi="Times New Roman" w:cs="Times New Roman"/>
          <w:sz w:val="24"/>
          <w:szCs w:val="24"/>
        </w:rPr>
        <w:t xml:space="preserve"> tarih ve </w:t>
      </w:r>
      <w:r w:rsidR="00B45700" w:rsidRPr="0005183C">
        <w:rPr>
          <w:rFonts w:ascii="Times New Roman" w:hAnsi="Times New Roman" w:cs="Times New Roman"/>
          <w:sz w:val="24"/>
          <w:szCs w:val="24"/>
        </w:rPr>
        <w:t>435</w:t>
      </w:r>
      <w:r w:rsidR="007D4A4E" w:rsidRPr="0005183C">
        <w:rPr>
          <w:rFonts w:ascii="Times New Roman" w:hAnsi="Times New Roman" w:cs="Times New Roman"/>
          <w:sz w:val="24"/>
          <w:szCs w:val="24"/>
        </w:rPr>
        <w:t xml:space="preserve"> sayılı kararı ile </w:t>
      </w:r>
      <w:r w:rsidRPr="0005183C">
        <w:rPr>
          <w:rFonts w:ascii="Times New Roman" w:hAnsi="Times New Roman" w:cs="Times New Roman"/>
          <w:sz w:val="24"/>
          <w:szCs w:val="24"/>
        </w:rPr>
        <w:t xml:space="preserve">değerlendirilerek, </w:t>
      </w:r>
      <w:r w:rsidR="007D4A4E" w:rsidRPr="0005183C">
        <w:rPr>
          <w:rFonts w:ascii="Times New Roman" w:hAnsi="Times New Roman" w:cs="Times New Roman"/>
          <w:sz w:val="24"/>
          <w:szCs w:val="24"/>
        </w:rPr>
        <w:t xml:space="preserve">İlave ve Revizyon nitelikli Nazım İmar Planı </w:t>
      </w:r>
      <w:r w:rsidRPr="0005183C">
        <w:rPr>
          <w:rFonts w:ascii="Times New Roman" w:hAnsi="Times New Roman" w:cs="Times New Roman"/>
          <w:sz w:val="24"/>
          <w:szCs w:val="24"/>
        </w:rPr>
        <w:t xml:space="preserve">bu karar ile </w:t>
      </w:r>
      <w:r w:rsidR="007D4A4E" w:rsidRPr="0005183C">
        <w:rPr>
          <w:rFonts w:ascii="Times New Roman" w:hAnsi="Times New Roman" w:cs="Times New Roman"/>
          <w:sz w:val="24"/>
          <w:szCs w:val="24"/>
        </w:rPr>
        <w:t>bütünüyle kesinleşmiştir.</w:t>
      </w:r>
    </w:p>
    <w:p w14:paraId="7A6D2836" w14:textId="7DA76A72" w:rsidR="0005183C" w:rsidRPr="0005183C" w:rsidRDefault="0005183C" w:rsidP="0005183C">
      <w:pPr>
        <w:spacing w:after="120" w:line="300" w:lineRule="atLeast"/>
        <w:ind w:firstLine="720"/>
        <w:jc w:val="both"/>
        <w:rPr>
          <w:rFonts w:ascii="Times New Roman" w:hAnsi="Times New Roman" w:cs="Times New Roman"/>
          <w:bCs/>
          <w:sz w:val="24"/>
          <w:szCs w:val="24"/>
        </w:rPr>
      </w:pPr>
      <w:r w:rsidRPr="0005183C">
        <w:rPr>
          <w:rFonts w:ascii="Times New Roman" w:eastAsia="Times New Roman" w:hAnsi="Times New Roman" w:cs="Times New Roman"/>
          <w:sz w:val="24"/>
          <w:szCs w:val="24"/>
        </w:rPr>
        <w:t xml:space="preserve">Akdeniz-Toroslar-Yenişehir-Mezitli İlçeleri 2. Etap 2. Bölge 1/5000 ölçekli İlave ve Revizyon Nazım İmar Planı kapsamında, </w:t>
      </w:r>
      <w:r w:rsidRPr="0005183C">
        <w:rPr>
          <w:rFonts w:ascii="Times New Roman" w:hAnsi="Times New Roman" w:cs="Times New Roman"/>
          <w:bCs/>
          <w:sz w:val="24"/>
          <w:szCs w:val="24"/>
        </w:rPr>
        <w:t xml:space="preserve">Akdeniz Belediye Başkanlığı’nın 03.03.2026 tarih ve 202863 tarihli yazısı ile İdaremize iletilen, Akdeniz </w:t>
      </w:r>
      <w:r w:rsidRPr="0005183C">
        <w:rPr>
          <w:rFonts w:ascii="Times New Roman" w:hAnsi="Times New Roman" w:cs="Times New Roman"/>
          <w:sz w:val="24"/>
          <w:szCs w:val="24"/>
        </w:rPr>
        <w:t xml:space="preserve">Belediye Meclisi’nin 05.01.2026 tarih ve 9 sayılı kararı ile onaylanan, </w:t>
      </w:r>
      <w:r w:rsidRPr="0005183C">
        <w:rPr>
          <w:rFonts w:ascii="Times New Roman" w:hAnsi="Times New Roman" w:cs="Times New Roman"/>
          <w:bCs/>
          <w:sz w:val="24"/>
          <w:szCs w:val="24"/>
        </w:rPr>
        <w:t>Şakir Gülmen, Emek, Evren, Karacailyas, Kürkçü, Toroslar Mahalle sınırları içerisinde, güneyde D-400 Karayolu ve DDY Hattı, kuzeyde 50 metre enkesitli yol ve Toroslar (Tekke) Mahallesi, doğuda Deliçay, batıda Sarıibrahimli Mahalle sınırları olmak üzere yaklaşık 950 hektarlık alanı kapsayan, “</w:t>
      </w:r>
      <w:r w:rsidRPr="0005183C">
        <w:rPr>
          <w:rFonts w:ascii="Times New Roman" w:hAnsi="Times New Roman" w:cs="Times New Roman"/>
          <w:bCs/>
          <w:color w:val="000000"/>
          <w:sz w:val="24"/>
          <w:szCs w:val="24"/>
        </w:rPr>
        <w:t>Akdeniz İlçesi, 2. Etap 2. Bölge 1. Kısım 1/1000 Ölçekli İlave ve Revizyon Uygulama İmar Planı” ile ilgili teklif ve bu plan kapsamında iletilen kurum görüşleri doğrultusunda;</w:t>
      </w:r>
    </w:p>
    <w:p w14:paraId="2209A45B" w14:textId="04FBA831" w:rsidR="001F57C9" w:rsidRPr="0005183C" w:rsidRDefault="001F57C9" w:rsidP="0005183C">
      <w:pPr>
        <w:pStyle w:val="ListeParagraf"/>
        <w:numPr>
          <w:ilvl w:val="0"/>
          <w:numId w:val="17"/>
        </w:numPr>
        <w:spacing w:after="120" w:line="300" w:lineRule="atLeast"/>
        <w:contextualSpacing w:val="0"/>
        <w:rPr>
          <w:rFonts w:cs="Times New Roman"/>
          <w:sz w:val="24"/>
          <w:szCs w:val="24"/>
        </w:rPr>
      </w:pPr>
      <w:r w:rsidRPr="0005183C">
        <w:rPr>
          <w:rFonts w:cs="Times New Roman"/>
          <w:sz w:val="24"/>
          <w:szCs w:val="24"/>
        </w:rPr>
        <w:t>Devlet Demiryolları İşletmesi Genel Müdürlüğü tarafından projesi yapılan</w:t>
      </w:r>
      <w:r w:rsidR="0087192D" w:rsidRPr="0005183C">
        <w:rPr>
          <w:rFonts w:cs="Times New Roman"/>
          <w:sz w:val="24"/>
          <w:szCs w:val="24"/>
        </w:rPr>
        <w:t xml:space="preserve"> </w:t>
      </w:r>
      <w:r w:rsidRPr="0005183C">
        <w:rPr>
          <w:rFonts w:cs="Times New Roman"/>
          <w:sz w:val="24"/>
          <w:szCs w:val="24"/>
        </w:rPr>
        <w:t>“Yenitaşkent Bölgesi (Mersin Tarsus OSB) İltisak Hattı”</w:t>
      </w:r>
      <w:r w:rsidR="0005183C" w:rsidRPr="0005183C">
        <w:rPr>
          <w:rFonts w:cs="Times New Roman"/>
          <w:sz w:val="24"/>
          <w:szCs w:val="24"/>
        </w:rPr>
        <w:t>,</w:t>
      </w:r>
    </w:p>
    <w:p w14:paraId="35C98A1A" w14:textId="1BC22DEA" w:rsidR="001F57C9" w:rsidRPr="0005183C" w:rsidRDefault="001F57C9" w:rsidP="0005183C">
      <w:pPr>
        <w:pStyle w:val="ListeParagraf"/>
        <w:numPr>
          <w:ilvl w:val="0"/>
          <w:numId w:val="17"/>
        </w:numPr>
        <w:spacing w:after="120" w:line="300" w:lineRule="atLeast"/>
        <w:contextualSpacing w:val="0"/>
        <w:rPr>
          <w:rFonts w:cs="Times New Roman"/>
          <w:sz w:val="24"/>
          <w:szCs w:val="24"/>
        </w:rPr>
      </w:pPr>
      <w:r w:rsidRPr="0005183C">
        <w:rPr>
          <w:rFonts w:cs="Times New Roman"/>
          <w:sz w:val="24"/>
          <w:szCs w:val="24"/>
        </w:rPr>
        <w:t>Yaka Mahallesi</w:t>
      </w:r>
      <w:r w:rsidR="006B76B8" w:rsidRPr="0005183C">
        <w:rPr>
          <w:rFonts w:cs="Times New Roman"/>
          <w:sz w:val="24"/>
          <w:szCs w:val="24"/>
        </w:rPr>
        <w:t>’nde 1. Derece Arkeolojik Sit Alanı tescil</w:t>
      </w:r>
      <w:r w:rsidR="0005183C" w:rsidRPr="0005183C">
        <w:rPr>
          <w:rFonts w:cs="Times New Roman"/>
          <w:sz w:val="24"/>
          <w:szCs w:val="24"/>
        </w:rPr>
        <w:t>i,</w:t>
      </w:r>
      <w:r w:rsidR="006B76B8" w:rsidRPr="0005183C">
        <w:rPr>
          <w:rFonts w:cs="Times New Roman"/>
          <w:sz w:val="24"/>
          <w:szCs w:val="24"/>
        </w:rPr>
        <w:t xml:space="preserve"> </w:t>
      </w:r>
    </w:p>
    <w:p w14:paraId="78609393" w14:textId="07528D19" w:rsidR="0005183C" w:rsidRPr="0005183C" w:rsidRDefault="006B76B8" w:rsidP="0005183C">
      <w:pPr>
        <w:pStyle w:val="ListeParagraf"/>
        <w:numPr>
          <w:ilvl w:val="0"/>
          <w:numId w:val="17"/>
        </w:numPr>
        <w:spacing w:after="120" w:line="300" w:lineRule="atLeast"/>
        <w:contextualSpacing w:val="0"/>
        <w:rPr>
          <w:rFonts w:cs="Times New Roman"/>
          <w:sz w:val="24"/>
          <w:szCs w:val="24"/>
        </w:rPr>
      </w:pPr>
      <w:r w:rsidRPr="0005183C">
        <w:rPr>
          <w:rFonts w:cs="Times New Roman"/>
          <w:sz w:val="24"/>
          <w:szCs w:val="24"/>
        </w:rPr>
        <w:t xml:space="preserve">Yaka bölgesinde mevcutta KDKÇA ve Resmi Kurum Alanı olarak planlı </w:t>
      </w:r>
      <w:r w:rsidR="00D32462" w:rsidRPr="0005183C">
        <w:rPr>
          <w:rFonts w:cs="Times New Roman"/>
          <w:sz w:val="24"/>
          <w:szCs w:val="24"/>
        </w:rPr>
        <w:t>maliye hazinesi adına kayıtlı</w:t>
      </w:r>
      <w:r w:rsidR="00E429B6" w:rsidRPr="0005183C">
        <w:rPr>
          <w:rFonts w:cs="Times New Roman"/>
          <w:sz w:val="24"/>
          <w:szCs w:val="24"/>
        </w:rPr>
        <w:t xml:space="preserve"> 138 </w:t>
      </w:r>
      <w:r w:rsidR="00D32462" w:rsidRPr="0005183C">
        <w:rPr>
          <w:rFonts w:cs="Times New Roman"/>
          <w:sz w:val="24"/>
          <w:szCs w:val="24"/>
        </w:rPr>
        <w:t xml:space="preserve">parsel ve çevresinde </w:t>
      </w:r>
      <w:r w:rsidR="0045599C" w:rsidRPr="0005183C">
        <w:rPr>
          <w:rFonts w:cs="Times New Roman"/>
          <w:sz w:val="24"/>
          <w:szCs w:val="24"/>
        </w:rPr>
        <w:t xml:space="preserve">26 Şubat 2026 tarihli </w:t>
      </w:r>
      <w:r w:rsidR="00C82E64" w:rsidRPr="0005183C">
        <w:rPr>
          <w:rFonts w:cs="Times New Roman"/>
          <w:sz w:val="24"/>
          <w:szCs w:val="24"/>
        </w:rPr>
        <w:t xml:space="preserve">ve 10966 sayılı </w:t>
      </w:r>
      <w:r w:rsidR="0045599C" w:rsidRPr="0005183C">
        <w:rPr>
          <w:rFonts w:cs="Times New Roman"/>
          <w:sz w:val="24"/>
          <w:szCs w:val="24"/>
        </w:rPr>
        <w:t xml:space="preserve">Cumhurbaşkanı Kararı </w:t>
      </w:r>
      <w:r w:rsidR="00C82E64" w:rsidRPr="0005183C">
        <w:rPr>
          <w:rFonts w:cs="Times New Roman"/>
          <w:sz w:val="24"/>
          <w:szCs w:val="24"/>
        </w:rPr>
        <w:t xml:space="preserve">ile belirlenen </w:t>
      </w:r>
      <w:r w:rsidR="0005183C" w:rsidRPr="0005183C">
        <w:rPr>
          <w:rFonts w:cs="Times New Roman"/>
          <w:sz w:val="24"/>
          <w:szCs w:val="24"/>
        </w:rPr>
        <w:t xml:space="preserve">ve </w:t>
      </w:r>
      <w:r w:rsidR="0045599C" w:rsidRPr="0005183C">
        <w:rPr>
          <w:rFonts w:cs="Times New Roman"/>
          <w:sz w:val="24"/>
          <w:szCs w:val="24"/>
        </w:rPr>
        <w:t xml:space="preserve">Toplu Konut İdaresi Bakanlığı tarafından </w:t>
      </w:r>
      <w:r w:rsidR="0087192D" w:rsidRPr="0005183C">
        <w:rPr>
          <w:rFonts w:cs="Times New Roman"/>
          <w:sz w:val="24"/>
          <w:szCs w:val="24"/>
        </w:rPr>
        <w:t>planlanan</w:t>
      </w:r>
      <w:r w:rsidR="00D32462" w:rsidRPr="0005183C">
        <w:rPr>
          <w:rFonts w:cs="Times New Roman"/>
          <w:sz w:val="24"/>
          <w:szCs w:val="24"/>
        </w:rPr>
        <w:t xml:space="preserve"> </w:t>
      </w:r>
      <w:r w:rsidR="0005183C" w:rsidRPr="0005183C">
        <w:rPr>
          <w:rFonts w:cs="Times New Roman"/>
          <w:sz w:val="24"/>
          <w:szCs w:val="24"/>
        </w:rPr>
        <w:t xml:space="preserve">sosyal </w:t>
      </w:r>
      <w:r w:rsidR="00D32462" w:rsidRPr="0005183C">
        <w:rPr>
          <w:rFonts w:cs="Times New Roman"/>
          <w:sz w:val="24"/>
          <w:szCs w:val="24"/>
        </w:rPr>
        <w:t>konut alan</w:t>
      </w:r>
      <w:r w:rsidR="0005183C" w:rsidRPr="0005183C">
        <w:rPr>
          <w:rFonts w:cs="Times New Roman"/>
          <w:sz w:val="24"/>
          <w:szCs w:val="24"/>
        </w:rPr>
        <w:t>ı,</w:t>
      </w:r>
    </w:p>
    <w:p w14:paraId="4A80495A" w14:textId="28B2920B" w:rsidR="00365897" w:rsidRPr="00365897" w:rsidRDefault="00F50E64" w:rsidP="00365897">
      <w:pPr>
        <w:pStyle w:val="ListeParagraf"/>
        <w:numPr>
          <w:ilvl w:val="0"/>
          <w:numId w:val="17"/>
        </w:numPr>
        <w:spacing w:after="120" w:line="300" w:lineRule="atLeast"/>
        <w:contextualSpacing w:val="0"/>
        <w:rPr>
          <w:rFonts w:cs="Times New Roman"/>
          <w:sz w:val="24"/>
          <w:szCs w:val="24"/>
        </w:rPr>
      </w:pPr>
      <w:r w:rsidRPr="0005183C">
        <w:rPr>
          <w:rFonts w:cs="Times New Roman"/>
          <w:sz w:val="24"/>
          <w:szCs w:val="24"/>
        </w:rPr>
        <w:t xml:space="preserve">Yaka </w:t>
      </w:r>
      <w:r w:rsidR="0005183C" w:rsidRPr="0005183C">
        <w:rPr>
          <w:rFonts w:cs="Times New Roman"/>
          <w:sz w:val="24"/>
          <w:szCs w:val="24"/>
        </w:rPr>
        <w:t xml:space="preserve">ve Karacailyas yerleşmelerinde, </w:t>
      </w:r>
      <w:r w:rsidRPr="0005183C">
        <w:rPr>
          <w:rFonts w:cs="Times New Roman"/>
          <w:sz w:val="24"/>
          <w:szCs w:val="24"/>
        </w:rPr>
        <w:t>meri plan</w:t>
      </w:r>
      <w:r w:rsidR="0005183C" w:rsidRPr="0005183C">
        <w:rPr>
          <w:rFonts w:cs="Times New Roman"/>
          <w:sz w:val="24"/>
          <w:szCs w:val="24"/>
        </w:rPr>
        <w:t xml:space="preserve"> kararları, mevcut yapılaşmalar ve parselasyonlar, verilmiş ruhsatlar ile TCDD kamulaştırma koridoru hattı</w:t>
      </w:r>
      <w:r w:rsidR="00365897">
        <w:rPr>
          <w:rFonts w:cs="Times New Roman"/>
          <w:sz w:val="24"/>
          <w:szCs w:val="24"/>
        </w:rPr>
        <w:t>,</w:t>
      </w:r>
    </w:p>
    <w:p w14:paraId="51AD2041" w14:textId="4C4877B3" w:rsidR="00E911CC" w:rsidRPr="0005183C" w:rsidRDefault="007D4A4E" w:rsidP="0005183C">
      <w:pPr>
        <w:pStyle w:val="ListeParagraf"/>
        <w:numPr>
          <w:ilvl w:val="0"/>
          <w:numId w:val="17"/>
        </w:numPr>
        <w:spacing w:after="120" w:line="300" w:lineRule="atLeast"/>
        <w:contextualSpacing w:val="0"/>
        <w:rPr>
          <w:rFonts w:cs="Times New Roman"/>
          <w:sz w:val="24"/>
          <w:szCs w:val="24"/>
        </w:rPr>
      </w:pPr>
      <w:r w:rsidRPr="0005183C">
        <w:rPr>
          <w:rFonts w:cs="Times New Roman"/>
          <w:sz w:val="24"/>
          <w:szCs w:val="24"/>
        </w:rPr>
        <w:t>Ulaşım bağl</w:t>
      </w:r>
      <w:r w:rsidR="00A63917" w:rsidRPr="0005183C">
        <w:rPr>
          <w:rFonts w:cs="Times New Roman"/>
          <w:sz w:val="24"/>
          <w:szCs w:val="24"/>
        </w:rPr>
        <w:t xml:space="preserve">antılarının mevcut arazi durumu, </w:t>
      </w:r>
      <w:r w:rsidRPr="0005183C">
        <w:rPr>
          <w:rFonts w:cs="Times New Roman"/>
          <w:sz w:val="24"/>
          <w:szCs w:val="24"/>
        </w:rPr>
        <w:t xml:space="preserve">topoğrafya </w:t>
      </w:r>
      <w:r w:rsidR="00A63917" w:rsidRPr="0005183C">
        <w:rPr>
          <w:rFonts w:cs="Times New Roman"/>
          <w:sz w:val="24"/>
          <w:szCs w:val="24"/>
        </w:rPr>
        <w:t xml:space="preserve">ve çevre yollardaki trafik yükü </w:t>
      </w:r>
      <w:r w:rsidRPr="0005183C">
        <w:rPr>
          <w:rFonts w:cs="Times New Roman"/>
          <w:sz w:val="24"/>
          <w:szCs w:val="24"/>
        </w:rPr>
        <w:t xml:space="preserve">göz önüne alınarak revize edilmesi, </w:t>
      </w:r>
    </w:p>
    <w:p w14:paraId="4CE839D7" w14:textId="4CEDF9A2" w:rsidR="00F06033" w:rsidRDefault="007D4A4E" w:rsidP="0005183C">
      <w:pPr>
        <w:pStyle w:val="ListeParagraf"/>
        <w:numPr>
          <w:ilvl w:val="0"/>
          <w:numId w:val="17"/>
        </w:numPr>
        <w:spacing w:after="120" w:line="300" w:lineRule="atLeast"/>
        <w:contextualSpacing w:val="0"/>
        <w:rPr>
          <w:rFonts w:cs="Times New Roman"/>
          <w:color w:val="auto"/>
          <w:sz w:val="24"/>
          <w:szCs w:val="24"/>
        </w:rPr>
      </w:pPr>
      <w:r w:rsidRPr="0005183C">
        <w:rPr>
          <w:rFonts w:cs="Times New Roman"/>
          <w:color w:val="auto"/>
          <w:sz w:val="24"/>
          <w:szCs w:val="24"/>
        </w:rPr>
        <w:t xml:space="preserve">Alandaki donatı alanlarının </w:t>
      </w:r>
      <w:r w:rsidR="00AC1CFE" w:rsidRPr="0005183C">
        <w:rPr>
          <w:rFonts w:cs="Times New Roman"/>
          <w:color w:val="auto"/>
          <w:sz w:val="24"/>
          <w:szCs w:val="24"/>
        </w:rPr>
        <w:t xml:space="preserve">çalışma alanının niteliğine </w:t>
      </w:r>
      <w:r w:rsidR="001D09F9" w:rsidRPr="0005183C">
        <w:rPr>
          <w:rFonts w:cs="Times New Roman"/>
          <w:color w:val="auto"/>
          <w:sz w:val="24"/>
          <w:szCs w:val="24"/>
        </w:rPr>
        <w:t xml:space="preserve">ve ihtiyacına </w:t>
      </w:r>
      <w:r w:rsidR="00AC1CFE" w:rsidRPr="0005183C">
        <w:rPr>
          <w:rFonts w:cs="Times New Roman"/>
          <w:color w:val="auto"/>
          <w:sz w:val="24"/>
          <w:szCs w:val="24"/>
        </w:rPr>
        <w:t xml:space="preserve">uygun olarak </w:t>
      </w:r>
      <w:r w:rsidRPr="0005183C">
        <w:rPr>
          <w:rFonts w:cs="Times New Roman"/>
          <w:color w:val="auto"/>
          <w:sz w:val="24"/>
          <w:szCs w:val="24"/>
        </w:rPr>
        <w:t>yeniden kurgulanması</w:t>
      </w:r>
      <w:r w:rsidR="00CF2FDB">
        <w:rPr>
          <w:rFonts w:cs="Times New Roman"/>
          <w:color w:val="auto"/>
          <w:sz w:val="24"/>
          <w:szCs w:val="24"/>
        </w:rPr>
        <w:t>,</w:t>
      </w:r>
    </w:p>
    <w:p w14:paraId="76B7648F" w14:textId="56C38E58" w:rsidR="0005183C" w:rsidRPr="0005183C" w:rsidRDefault="008E4E39" w:rsidP="008E4E39">
      <w:pPr>
        <w:pStyle w:val="ListeParagraf"/>
        <w:spacing w:after="120" w:line="300" w:lineRule="atLeast"/>
        <w:contextualSpacing w:val="0"/>
        <w:rPr>
          <w:rFonts w:cs="Times New Roman"/>
          <w:sz w:val="24"/>
          <w:szCs w:val="24"/>
        </w:rPr>
      </w:pPr>
      <w:r>
        <w:rPr>
          <w:rFonts w:cs="Times New Roman"/>
          <w:color w:val="auto"/>
          <w:sz w:val="24"/>
          <w:szCs w:val="24"/>
        </w:rPr>
        <w:t xml:space="preserve">amacıyla </w:t>
      </w:r>
      <w:r w:rsidRPr="0005183C">
        <w:rPr>
          <w:rFonts w:eastAsia="Times New Roman" w:cs="Times New Roman"/>
          <w:sz w:val="24"/>
          <w:szCs w:val="24"/>
        </w:rPr>
        <w:t>Akdeniz-Toroslar-Yenişehir-Mezitli İlçeleri 2. Etap 2. Bölge 1/5000 ölçekli İlave ve Revizyon Nazım İmar Planı</w:t>
      </w:r>
      <w:r>
        <w:rPr>
          <w:rFonts w:eastAsia="Times New Roman" w:cs="Times New Roman"/>
          <w:sz w:val="24"/>
          <w:szCs w:val="24"/>
        </w:rPr>
        <w:t xml:space="preserve">’nın </w:t>
      </w:r>
      <w:r w:rsidR="0005183C" w:rsidRPr="0005183C">
        <w:rPr>
          <w:rFonts w:cs="Times New Roman"/>
          <w:sz w:val="24"/>
          <w:szCs w:val="24"/>
        </w:rPr>
        <w:t>Karacailyas ve Yaka Yerleşimleri</w:t>
      </w:r>
      <w:r w:rsidR="00714511">
        <w:rPr>
          <w:rFonts w:cs="Times New Roman"/>
          <w:sz w:val="24"/>
          <w:szCs w:val="24"/>
        </w:rPr>
        <w:t xml:space="preserve">ni kapsayan kesiminde </w:t>
      </w:r>
      <w:r>
        <w:rPr>
          <w:rFonts w:cs="Times New Roman"/>
          <w:sz w:val="24"/>
          <w:szCs w:val="24"/>
        </w:rPr>
        <w:t>revizyona gidilmesi gereği doğmuştur.</w:t>
      </w:r>
    </w:p>
    <w:p w14:paraId="6E431010" w14:textId="77777777" w:rsidR="00342567" w:rsidRDefault="00342567" w:rsidP="00F06033">
      <w:pPr>
        <w:spacing w:after="0" w:line="240" w:lineRule="auto"/>
        <w:ind w:left="360"/>
        <w:rPr>
          <w:rFonts w:ascii="Times New Roman" w:hAnsi="Times New Roman" w:cs="Times New Roman"/>
          <w:sz w:val="24"/>
          <w:szCs w:val="24"/>
          <w:highlight w:val="yellow"/>
        </w:rPr>
      </w:pPr>
    </w:p>
    <w:p w14:paraId="5666D255" w14:textId="4DDC73E8" w:rsidR="00776BEE" w:rsidRPr="0022002A" w:rsidRDefault="00455ABC" w:rsidP="00D6317C">
      <w:pPr>
        <w:pStyle w:val="Balk1"/>
        <w:numPr>
          <w:ilvl w:val="0"/>
          <w:numId w:val="1"/>
        </w:numPr>
        <w:spacing w:before="0" w:after="120" w:line="240" w:lineRule="atLeast"/>
        <w:ind w:left="709" w:hanging="425"/>
        <w:rPr>
          <w:rFonts w:ascii="Times New Roman" w:hAnsi="Times New Roman" w:cs="Times New Roman"/>
          <w:color w:val="auto"/>
          <w:sz w:val="24"/>
          <w:szCs w:val="24"/>
        </w:rPr>
      </w:pPr>
      <w:bookmarkStart w:id="2" w:name="_Toc136267295"/>
      <w:r w:rsidRPr="0022002A">
        <w:rPr>
          <w:rFonts w:ascii="Times New Roman" w:hAnsi="Times New Roman" w:cs="Times New Roman"/>
          <w:color w:val="auto"/>
          <w:sz w:val="24"/>
          <w:szCs w:val="24"/>
        </w:rPr>
        <w:t>PLANLAMA ALANININ KONUMU</w:t>
      </w:r>
      <w:bookmarkEnd w:id="2"/>
    </w:p>
    <w:p w14:paraId="1D9A08C7" w14:textId="4F80FB55" w:rsidR="00342567" w:rsidRDefault="00DA0FA2" w:rsidP="0087192D">
      <w:pPr>
        <w:ind w:firstLine="360"/>
        <w:jc w:val="both"/>
        <w:rPr>
          <w:rFonts w:ascii="Times New Roman" w:hAnsi="Times New Roman" w:cs="Times New Roman"/>
          <w:sz w:val="24"/>
          <w:szCs w:val="24"/>
        </w:rPr>
      </w:pPr>
      <w:r w:rsidRPr="0022002A">
        <w:rPr>
          <w:rFonts w:ascii="Times New Roman" w:hAnsi="Times New Roman" w:cs="Times New Roman"/>
          <w:sz w:val="24"/>
          <w:szCs w:val="24"/>
        </w:rPr>
        <w:t xml:space="preserve">Akdeniz-Toroslar-Yenişehir-Mezitli İlçeleri </w:t>
      </w:r>
      <w:r w:rsidR="00883379" w:rsidRPr="0022002A">
        <w:rPr>
          <w:rFonts w:ascii="Times New Roman" w:hAnsi="Times New Roman" w:cs="Times New Roman"/>
          <w:sz w:val="24"/>
          <w:szCs w:val="24"/>
        </w:rPr>
        <w:t xml:space="preserve">2. Etap 2. Bölge </w:t>
      </w:r>
      <w:r w:rsidRPr="0022002A">
        <w:rPr>
          <w:rFonts w:ascii="Times New Roman" w:hAnsi="Times New Roman" w:cs="Times New Roman"/>
          <w:sz w:val="24"/>
          <w:szCs w:val="24"/>
        </w:rPr>
        <w:t>1/5000 Ölçekli İlave</w:t>
      </w:r>
      <w:r w:rsidR="00590B23" w:rsidRPr="0022002A">
        <w:rPr>
          <w:rFonts w:ascii="Times New Roman" w:hAnsi="Times New Roman" w:cs="Times New Roman"/>
          <w:sz w:val="24"/>
          <w:szCs w:val="24"/>
        </w:rPr>
        <w:t xml:space="preserve"> ve </w:t>
      </w:r>
      <w:r w:rsidRPr="0022002A">
        <w:rPr>
          <w:rFonts w:ascii="Times New Roman" w:hAnsi="Times New Roman" w:cs="Times New Roman"/>
          <w:sz w:val="24"/>
          <w:szCs w:val="24"/>
        </w:rPr>
        <w:t>Revizyon Nazım İmar Planı</w:t>
      </w:r>
      <w:r w:rsidR="00BE45C2">
        <w:rPr>
          <w:rFonts w:ascii="Times New Roman" w:hAnsi="Times New Roman" w:cs="Times New Roman"/>
          <w:sz w:val="24"/>
          <w:szCs w:val="24"/>
        </w:rPr>
        <w:t>,</w:t>
      </w:r>
      <w:r w:rsidRPr="0022002A">
        <w:rPr>
          <w:rFonts w:ascii="Times New Roman" w:hAnsi="Times New Roman" w:cs="Times New Roman"/>
          <w:sz w:val="24"/>
          <w:szCs w:val="24"/>
        </w:rPr>
        <w:t xml:space="preserve"> </w:t>
      </w:r>
      <w:r w:rsidR="00883379" w:rsidRPr="0022002A">
        <w:rPr>
          <w:rFonts w:ascii="Times New Roman" w:hAnsi="Times New Roman" w:cs="Times New Roman"/>
          <w:sz w:val="24"/>
          <w:szCs w:val="24"/>
        </w:rPr>
        <w:t>Karacailyas ve Yaka Yerleşimleri Revizyonu</w:t>
      </w:r>
      <w:r w:rsidR="00B659D4" w:rsidRPr="0022002A">
        <w:rPr>
          <w:rFonts w:ascii="Times New Roman" w:hAnsi="Times New Roman" w:cs="Times New Roman"/>
          <w:sz w:val="24"/>
          <w:szCs w:val="24"/>
        </w:rPr>
        <w:t>’na</w:t>
      </w:r>
      <w:r w:rsidRPr="0022002A">
        <w:rPr>
          <w:rFonts w:ascii="Times New Roman" w:hAnsi="Times New Roman" w:cs="Times New Roman"/>
          <w:sz w:val="24"/>
          <w:szCs w:val="24"/>
        </w:rPr>
        <w:t xml:space="preserve"> </w:t>
      </w:r>
      <w:r w:rsidR="005C7D71" w:rsidRPr="0022002A">
        <w:rPr>
          <w:rFonts w:ascii="Times New Roman" w:hAnsi="Times New Roman" w:cs="Times New Roman"/>
          <w:sz w:val="24"/>
          <w:szCs w:val="24"/>
        </w:rPr>
        <w:t xml:space="preserve">konu edilen alan; </w:t>
      </w:r>
      <w:r w:rsidR="00B659D4" w:rsidRPr="0022002A">
        <w:rPr>
          <w:rFonts w:ascii="Times New Roman" w:hAnsi="Times New Roman" w:cs="Times New Roman"/>
          <w:sz w:val="24"/>
          <w:szCs w:val="24"/>
        </w:rPr>
        <w:t xml:space="preserve">Akdeniz </w:t>
      </w:r>
      <w:r w:rsidR="00517B46">
        <w:rPr>
          <w:rFonts w:ascii="Times New Roman" w:hAnsi="Times New Roman" w:cs="Times New Roman"/>
          <w:sz w:val="24"/>
          <w:szCs w:val="24"/>
        </w:rPr>
        <w:t>İ</w:t>
      </w:r>
      <w:r w:rsidR="00B659D4" w:rsidRPr="0022002A">
        <w:rPr>
          <w:rFonts w:ascii="Times New Roman" w:hAnsi="Times New Roman" w:cs="Times New Roman"/>
          <w:sz w:val="24"/>
          <w:szCs w:val="24"/>
        </w:rPr>
        <w:t>lçe</w:t>
      </w:r>
      <w:r w:rsidR="00F02F24" w:rsidRPr="0022002A">
        <w:rPr>
          <w:rFonts w:ascii="Times New Roman" w:hAnsi="Times New Roman" w:cs="Times New Roman"/>
          <w:sz w:val="24"/>
          <w:szCs w:val="24"/>
        </w:rPr>
        <w:t>si</w:t>
      </w:r>
      <w:r w:rsidR="00B659D4" w:rsidRPr="0022002A">
        <w:rPr>
          <w:rFonts w:ascii="Times New Roman" w:hAnsi="Times New Roman" w:cs="Times New Roman"/>
          <w:sz w:val="24"/>
          <w:szCs w:val="24"/>
        </w:rPr>
        <w:t xml:space="preserve"> sınırlarında</w:t>
      </w:r>
      <w:r w:rsidR="00760899" w:rsidRPr="0022002A">
        <w:rPr>
          <w:rFonts w:ascii="Times New Roman" w:hAnsi="Times New Roman" w:cs="Times New Roman"/>
          <w:sz w:val="24"/>
          <w:szCs w:val="24"/>
        </w:rPr>
        <w:t>,</w:t>
      </w:r>
      <w:r w:rsidR="00DB52FB" w:rsidRPr="0022002A">
        <w:rPr>
          <w:rFonts w:ascii="Times New Roman" w:hAnsi="Times New Roman" w:cs="Times New Roman"/>
          <w:sz w:val="24"/>
          <w:szCs w:val="24"/>
        </w:rPr>
        <w:t xml:space="preserve"> </w:t>
      </w:r>
      <w:r w:rsidR="00F02F24" w:rsidRPr="0022002A">
        <w:rPr>
          <w:rFonts w:ascii="Times New Roman" w:hAnsi="Times New Roman" w:cs="Times New Roman"/>
          <w:sz w:val="24"/>
          <w:szCs w:val="24"/>
        </w:rPr>
        <w:t>batıda D</w:t>
      </w:r>
      <w:r w:rsidR="00DE2906" w:rsidRPr="0022002A">
        <w:rPr>
          <w:rFonts w:ascii="Times New Roman" w:hAnsi="Times New Roman" w:cs="Times New Roman"/>
          <w:sz w:val="24"/>
          <w:szCs w:val="24"/>
        </w:rPr>
        <w:t>e</w:t>
      </w:r>
      <w:r w:rsidR="00F02F24" w:rsidRPr="0022002A">
        <w:rPr>
          <w:rFonts w:ascii="Times New Roman" w:hAnsi="Times New Roman" w:cs="Times New Roman"/>
          <w:sz w:val="24"/>
          <w:szCs w:val="24"/>
        </w:rPr>
        <w:t>liçay</w:t>
      </w:r>
      <w:r w:rsidR="00517B46">
        <w:rPr>
          <w:rFonts w:ascii="Times New Roman" w:hAnsi="Times New Roman" w:cs="Times New Roman"/>
          <w:sz w:val="24"/>
          <w:szCs w:val="24"/>
        </w:rPr>
        <w:t xml:space="preserve">, </w:t>
      </w:r>
      <w:r w:rsidR="00F02F24" w:rsidRPr="0022002A">
        <w:rPr>
          <w:rFonts w:ascii="Times New Roman" w:hAnsi="Times New Roman" w:cs="Times New Roman"/>
          <w:sz w:val="24"/>
          <w:szCs w:val="24"/>
        </w:rPr>
        <w:t>güneyde TCDD hattı ile sınırlanan</w:t>
      </w:r>
      <w:r w:rsidR="00DE2906" w:rsidRPr="0022002A">
        <w:rPr>
          <w:rFonts w:ascii="Times New Roman" w:hAnsi="Times New Roman" w:cs="Times New Roman"/>
          <w:sz w:val="24"/>
          <w:szCs w:val="24"/>
        </w:rPr>
        <w:t xml:space="preserve"> Karacailyas yerleşmesi çevresi</w:t>
      </w:r>
      <w:r w:rsidR="00C82E64">
        <w:rPr>
          <w:rFonts w:ascii="Times New Roman" w:hAnsi="Times New Roman" w:cs="Times New Roman"/>
          <w:sz w:val="24"/>
          <w:szCs w:val="24"/>
        </w:rPr>
        <w:t xml:space="preserve"> ile</w:t>
      </w:r>
      <w:bookmarkEnd w:id="1"/>
      <w:r w:rsidR="00C14D69">
        <w:rPr>
          <w:rFonts w:ascii="Times New Roman" w:hAnsi="Times New Roman" w:cs="Times New Roman"/>
          <w:sz w:val="24"/>
          <w:szCs w:val="24"/>
        </w:rPr>
        <w:t xml:space="preserve"> kuzeyde Tarsus Otobanı, güneyde TCDD hattı, doğu ve batıda su kanalları arasında kalan Yaka ve Tekke yerleşimleri ve Güdübeş Kalesi’ni içine alan yaklaşık 400 hektarlık alanı kapsamaktadır.</w:t>
      </w:r>
    </w:p>
    <w:p w14:paraId="1CC00CF3" w14:textId="77777777" w:rsidR="00342567" w:rsidRDefault="00342567" w:rsidP="0087192D">
      <w:pPr>
        <w:ind w:firstLine="360"/>
        <w:jc w:val="both"/>
        <w:rPr>
          <w:rFonts w:ascii="Times New Roman" w:hAnsi="Times New Roman" w:cs="Times New Roman"/>
          <w:sz w:val="24"/>
          <w:szCs w:val="24"/>
        </w:rPr>
      </w:pPr>
    </w:p>
    <w:p w14:paraId="5E000F11" w14:textId="559E27A1" w:rsidR="00342567" w:rsidRPr="00EC0EED" w:rsidRDefault="00342567" w:rsidP="00EC0EED">
      <w:pPr>
        <w:pStyle w:val="ResimYazs"/>
        <w:jc w:val="left"/>
      </w:pPr>
      <w:r w:rsidRPr="00EC0EED">
        <w:rPr>
          <w:noProof/>
          <w:lang w:eastAsia="tr-TR"/>
        </w:rPr>
        <w:lastRenderedPageBreak/>
        <w:drawing>
          <wp:anchor distT="0" distB="0" distL="114300" distR="114300" simplePos="0" relativeHeight="251691520" behindDoc="0" locked="0" layoutInCell="1" allowOverlap="1" wp14:anchorId="46081472" wp14:editId="52AE4E67">
            <wp:simplePos x="0" y="0"/>
            <wp:positionH relativeFrom="page">
              <wp:align>center</wp:align>
            </wp:positionH>
            <wp:positionV relativeFrom="paragraph">
              <wp:posOffset>76299</wp:posOffset>
            </wp:positionV>
            <wp:extent cx="5770245" cy="3496310"/>
            <wp:effectExtent l="114300" t="76200" r="116205" b="123190"/>
            <wp:wrapSquare wrapText="bothSides"/>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etcad CANSU DESKTOP-699B7I6 hesap_taslak.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70245" cy="3496310"/>
                    </a:xfrm>
                    <a:prstGeom prst="rect">
                      <a:avLst/>
                    </a:prstGeom>
                    <a:solidFill>
                      <a:srgbClr val="FFFFFF">
                        <a:shade val="85000"/>
                      </a:srgbClr>
                    </a:solidFill>
                    <a:ln w="9525"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t xml:space="preserve">Harita </w:t>
      </w:r>
      <w:r w:rsidR="0043551C">
        <w:fldChar w:fldCharType="begin"/>
      </w:r>
      <w:r w:rsidR="0043551C">
        <w:instrText xml:space="preserve"> SEQ Harita \* ARABIC </w:instrText>
      </w:r>
      <w:r w:rsidR="0043551C">
        <w:fldChar w:fldCharType="separate"/>
      </w:r>
      <w:r w:rsidR="0043551C">
        <w:rPr>
          <w:noProof/>
        </w:rPr>
        <w:t>1</w:t>
      </w:r>
      <w:r w:rsidR="0043551C">
        <w:rPr>
          <w:noProof/>
        </w:rPr>
        <w:fldChar w:fldCharType="end"/>
      </w:r>
      <w:r>
        <w:t xml:space="preserve"> Revizyon Alanının Konumu</w:t>
      </w:r>
    </w:p>
    <w:p w14:paraId="59241566" w14:textId="4895A5FC" w:rsidR="001B5FF0" w:rsidRPr="00365897" w:rsidRDefault="00365897" w:rsidP="00D6317C">
      <w:pPr>
        <w:pStyle w:val="Balk1"/>
        <w:numPr>
          <w:ilvl w:val="0"/>
          <w:numId w:val="1"/>
        </w:numPr>
        <w:spacing w:before="0" w:after="120" w:line="240" w:lineRule="atLeast"/>
        <w:ind w:left="709" w:hanging="425"/>
        <w:rPr>
          <w:rFonts w:ascii="Times New Roman" w:hAnsi="Times New Roman" w:cs="Times New Roman"/>
          <w:color w:val="auto"/>
          <w:sz w:val="24"/>
          <w:szCs w:val="24"/>
        </w:rPr>
      </w:pPr>
      <w:r w:rsidRPr="00365897">
        <w:rPr>
          <w:rFonts w:ascii="Times New Roman" w:hAnsi="Times New Roman" w:cs="Times New Roman"/>
          <w:color w:val="auto"/>
          <w:sz w:val="24"/>
          <w:szCs w:val="24"/>
        </w:rPr>
        <w:t xml:space="preserve"> YÜRÜRLÜKTEKİ 1/5000 ÖLÇEKLİ NAZIM İMAR PLANI</w:t>
      </w:r>
    </w:p>
    <w:p w14:paraId="4D05240B" w14:textId="287578C0" w:rsidR="00342567" w:rsidRDefault="001B5FF0" w:rsidP="001B5FF0">
      <w:pPr>
        <w:pStyle w:val="ListeParagraf"/>
        <w:spacing w:line="276" w:lineRule="auto"/>
        <w:ind w:left="0" w:firstLine="720"/>
        <w:rPr>
          <w:rFonts w:cs="Times New Roman"/>
          <w:color w:val="auto"/>
          <w:sz w:val="24"/>
          <w:szCs w:val="24"/>
        </w:rPr>
      </w:pPr>
      <w:r w:rsidRPr="00F82187">
        <w:rPr>
          <w:rFonts w:cs="Times New Roman"/>
          <w:color w:val="auto"/>
          <w:sz w:val="24"/>
          <w:szCs w:val="24"/>
        </w:rPr>
        <w:t xml:space="preserve">Akdeniz-Toroslar-Yenişehir ve Mezitli İlçeleri 2. Etap 2. Bölge 1/5000 Ölçekli İlave ve Revizyon Nazım İmar Planı, Mersin Büyükşehir Belediye Meclisi’nin </w:t>
      </w:r>
      <w:r w:rsidRPr="00F82187">
        <w:rPr>
          <w:rFonts w:cs="Times New Roman"/>
          <w:sz w:val="24"/>
          <w:szCs w:val="24"/>
        </w:rPr>
        <w:t>11.09.2023 tarih ve 435 sayılı kararıyla</w:t>
      </w:r>
      <w:r w:rsidRPr="00F82187">
        <w:rPr>
          <w:rFonts w:cs="Times New Roman"/>
          <w:color w:val="auto"/>
          <w:sz w:val="24"/>
          <w:szCs w:val="24"/>
        </w:rPr>
        <w:t xml:space="preserve"> kesinleşmiştir. Revizyona konu </w:t>
      </w:r>
      <w:r w:rsidR="00365897">
        <w:rPr>
          <w:rFonts w:cs="Times New Roman"/>
          <w:color w:val="auto"/>
          <w:sz w:val="24"/>
          <w:szCs w:val="24"/>
        </w:rPr>
        <w:t>a</w:t>
      </w:r>
      <w:r w:rsidRPr="00F82187">
        <w:rPr>
          <w:rFonts w:cs="Times New Roman"/>
          <w:color w:val="auto"/>
          <w:sz w:val="24"/>
          <w:szCs w:val="24"/>
        </w:rPr>
        <w:t>lan, yürürlükteki 1/5000 Ölçekli Nazım İmar Planı’nda</w:t>
      </w:r>
      <w:r w:rsidR="00365897">
        <w:rPr>
          <w:rFonts w:cs="Times New Roman"/>
          <w:color w:val="auto"/>
          <w:sz w:val="24"/>
          <w:szCs w:val="24"/>
        </w:rPr>
        <w:t xml:space="preserve"> Karacailyas ve Yaka Konut ve Ticaret Konut (TİCK) kullanımlı yerleşim alanları ile, </w:t>
      </w:r>
      <w:r w:rsidRPr="00F82187">
        <w:rPr>
          <w:rFonts w:cs="Times New Roman"/>
          <w:color w:val="auto"/>
          <w:sz w:val="24"/>
          <w:szCs w:val="24"/>
        </w:rPr>
        <w:t xml:space="preserve">Konut Dışı Kentsel Çalışma Alanı (KDKÇA), </w:t>
      </w:r>
      <w:r w:rsidR="007F0A7A">
        <w:rPr>
          <w:rFonts w:cs="Times New Roman"/>
          <w:color w:val="auto"/>
          <w:sz w:val="24"/>
          <w:szCs w:val="24"/>
        </w:rPr>
        <w:t xml:space="preserve">Sanayi Alanı, </w:t>
      </w:r>
      <w:r w:rsidRPr="00F82187">
        <w:rPr>
          <w:rFonts w:cs="Times New Roman"/>
          <w:color w:val="auto"/>
          <w:sz w:val="24"/>
          <w:szCs w:val="24"/>
        </w:rPr>
        <w:t>Depolama Alanı</w:t>
      </w:r>
      <w:r w:rsidR="00365897">
        <w:rPr>
          <w:rFonts w:cs="Times New Roman"/>
          <w:color w:val="auto"/>
          <w:sz w:val="24"/>
          <w:szCs w:val="24"/>
        </w:rPr>
        <w:t xml:space="preserve"> ve bu kullanımlara hizmet edecek sosyal altyapı alanlarını kapsamaktadır. </w:t>
      </w:r>
    </w:p>
    <w:p w14:paraId="6FA1BED5" w14:textId="3DA62B73" w:rsidR="001B5FF0" w:rsidRDefault="00596AC3" w:rsidP="00596AC3">
      <w:pPr>
        <w:pStyle w:val="ListeParagraf"/>
        <w:spacing w:line="276" w:lineRule="auto"/>
        <w:ind w:left="567" w:hanging="567"/>
      </w:pPr>
      <w:r>
        <w:rPr>
          <w:rFonts w:cs="Times New Roman"/>
          <w:noProof/>
          <w:sz w:val="24"/>
          <w:szCs w:val="24"/>
          <w:lang w:eastAsia="tr-TR"/>
        </w:rPr>
        <w:drawing>
          <wp:anchor distT="0" distB="0" distL="114300" distR="114300" simplePos="0" relativeHeight="251692544" behindDoc="1" locked="0" layoutInCell="1" allowOverlap="1" wp14:anchorId="7DBFC456" wp14:editId="40C06B75">
            <wp:simplePos x="0" y="0"/>
            <wp:positionH relativeFrom="column">
              <wp:posOffset>518795</wp:posOffset>
            </wp:positionH>
            <wp:positionV relativeFrom="paragraph">
              <wp:posOffset>95885</wp:posOffset>
            </wp:positionV>
            <wp:extent cx="4961255" cy="3051810"/>
            <wp:effectExtent l="114300" t="76200" r="106045" b="110490"/>
            <wp:wrapTight wrapText="bothSides">
              <wp:wrapPolygon edited="0">
                <wp:start x="-332" y="-539"/>
                <wp:lineTo x="-498" y="1888"/>
                <wp:lineTo x="-498" y="21303"/>
                <wp:lineTo x="-332" y="22247"/>
                <wp:lineTo x="21896" y="22247"/>
                <wp:lineTo x="21979" y="1888"/>
                <wp:lineTo x="21813" y="-539"/>
                <wp:lineTo x="-332" y="-539"/>
              </wp:wrapPolygon>
            </wp:wrapTight>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44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61255" cy="3051810"/>
                    </a:xfrm>
                    <a:prstGeom prst="rect">
                      <a:avLst/>
                    </a:prstGeom>
                    <a:solidFill>
                      <a:srgbClr val="FFFFFF">
                        <a:shade val="85000"/>
                      </a:srgbClr>
                    </a:solidFill>
                    <a:ln w="9525"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648D8430" w14:textId="77777777" w:rsidR="001B5FF0" w:rsidRDefault="001B5FF0" w:rsidP="001B5FF0">
      <w:pPr>
        <w:spacing w:after="0" w:line="240" w:lineRule="auto"/>
        <w:ind w:left="360" w:firstLine="207"/>
        <w:rPr>
          <w:rFonts w:ascii="Times New Roman" w:hAnsi="Times New Roman" w:cs="Times New Roman"/>
          <w:iCs/>
          <w:sz w:val="24"/>
          <w:szCs w:val="24"/>
          <w:highlight w:val="yellow"/>
        </w:rPr>
      </w:pPr>
    </w:p>
    <w:p w14:paraId="29CD1D89" w14:textId="77777777" w:rsidR="00342567" w:rsidRDefault="00342567" w:rsidP="001B5FF0">
      <w:pPr>
        <w:spacing w:after="0" w:line="240" w:lineRule="auto"/>
        <w:ind w:left="360" w:firstLine="207"/>
        <w:rPr>
          <w:rFonts w:ascii="Times New Roman" w:hAnsi="Times New Roman" w:cs="Times New Roman"/>
          <w:iCs/>
          <w:sz w:val="24"/>
          <w:szCs w:val="24"/>
          <w:highlight w:val="yellow"/>
        </w:rPr>
      </w:pPr>
    </w:p>
    <w:p w14:paraId="6549E321" w14:textId="77777777" w:rsidR="00342567" w:rsidRPr="00342567" w:rsidRDefault="00342567" w:rsidP="00342567">
      <w:pPr>
        <w:rPr>
          <w:rFonts w:ascii="Times New Roman" w:hAnsi="Times New Roman" w:cs="Times New Roman"/>
          <w:sz w:val="24"/>
          <w:szCs w:val="24"/>
          <w:highlight w:val="yellow"/>
        </w:rPr>
      </w:pPr>
    </w:p>
    <w:p w14:paraId="095922E9" w14:textId="77777777" w:rsidR="00342567" w:rsidRPr="00342567" w:rsidRDefault="00342567" w:rsidP="00342567">
      <w:pPr>
        <w:rPr>
          <w:rFonts w:ascii="Times New Roman" w:hAnsi="Times New Roman" w:cs="Times New Roman"/>
          <w:sz w:val="24"/>
          <w:szCs w:val="24"/>
          <w:highlight w:val="yellow"/>
        </w:rPr>
      </w:pPr>
    </w:p>
    <w:p w14:paraId="0FAE1186" w14:textId="77777777" w:rsidR="00342567" w:rsidRPr="00342567" w:rsidRDefault="00342567" w:rsidP="00342567">
      <w:pPr>
        <w:rPr>
          <w:rFonts w:ascii="Times New Roman" w:hAnsi="Times New Roman" w:cs="Times New Roman"/>
          <w:sz w:val="24"/>
          <w:szCs w:val="24"/>
          <w:highlight w:val="yellow"/>
        </w:rPr>
      </w:pPr>
    </w:p>
    <w:p w14:paraId="55AD0826" w14:textId="77777777" w:rsidR="00342567" w:rsidRPr="00342567" w:rsidRDefault="00342567" w:rsidP="00342567">
      <w:pPr>
        <w:rPr>
          <w:rFonts w:ascii="Times New Roman" w:hAnsi="Times New Roman" w:cs="Times New Roman"/>
          <w:sz w:val="24"/>
          <w:szCs w:val="24"/>
          <w:highlight w:val="yellow"/>
        </w:rPr>
      </w:pPr>
    </w:p>
    <w:p w14:paraId="2FF93394" w14:textId="77777777" w:rsidR="00342567" w:rsidRPr="00342567" w:rsidRDefault="00342567" w:rsidP="00342567">
      <w:pPr>
        <w:rPr>
          <w:rFonts w:ascii="Times New Roman" w:hAnsi="Times New Roman" w:cs="Times New Roman"/>
          <w:sz w:val="24"/>
          <w:szCs w:val="24"/>
          <w:highlight w:val="yellow"/>
        </w:rPr>
      </w:pPr>
    </w:p>
    <w:p w14:paraId="57A8967C" w14:textId="77777777" w:rsidR="00342567" w:rsidRPr="00342567" w:rsidRDefault="00342567" w:rsidP="00342567">
      <w:pPr>
        <w:rPr>
          <w:rFonts w:ascii="Times New Roman" w:hAnsi="Times New Roman" w:cs="Times New Roman"/>
          <w:sz w:val="24"/>
          <w:szCs w:val="24"/>
          <w:highlight w:val="yellow"/>
        </w:rPr>
      </w:pPr>
    </w:p>
    <w:p w14:paraId="577EEA4E" w14:textId="77777777" w:rsidR="00342567" w:rsidRPr="00342567" w:rsidRDefault="00342567" w:rsidP="00342567">
      <w:pPr>
        <w:rPr>
          <w:rFonts w:ascii="Times New Roman" w:hAnsi="Times New Roman" w:cs="Times New Roman"/>
          <w:sz w:val="24"/>
          <w:szCs w:val="24"/>
          <w:highlight w:val="yellow"/>
        </w:rPr>
      </w:pPr>
    </w:p>
    <w:p w14:paraId="1257723B" w14:textId="77777777" w:rsidR="00342567" w:rsidRDefault="00342567" w:rsidP="00342567">
      <w:pPr>
        <w:rPr>
          <w:rFonts w:ascii="Times New Roman" w:hAnsi="Times New Roman" w:cs="Times New Roman"/>
          <w:iCs/>
          <w:sz w:val="24"/>
          <w:szCs w:val="24"/>
          <w:highlight w:val="yellow"/>
        </w:rPr>
      </w:pPr>
    </w:p>
    <w:p w14:paraId="2B6A2ACB" w14:textId="3245A4E0" w:rsidR="00847634" w:rsidRDefault="00342567" w:rsidP="00847634">
      <w:pPr>
        <w:pStyle w:val="ResimYazs"/>
        <w:jc w:val="left"/>
      </w:pPr>
      <w:r>
        <w:t xml:space="preserve">Harita 2 </w:t>
      </w:r>
      <w:r w:rsidRPr="00D75B01">
        <w:t>Akdeniz-Toroslar-Yenişehir ve Mezitli İlçeleri 2. Etap 2. Bölge 1/5000 Ölçekli İlav</w:t>
      </w:r>
      <w:r>
        <w:t>e ve Revizyon Nazım İmar Planı</w:t>
      </w:r>
      <w:bookmarkStart w:id="3" w:name="_Toc136267297"/>
    </w:p>
    <w:p w14:paraId="19FDDC0A" w14:textId="77777777" w:rsidR="00847634" w:rsidRPr="00847634" w:rsidRDefault="00847634" w:rsidP="00847634"/>
    <w:p w14:paraId="24150D97" w14:textId="3AEF2D0C" w:rsidR="001B5FF0" w:rsidRPr="00342567" w:rsidRDefault="007F0A7A" w:rsidP="00D6317C">
      <w:pPr>
        <w:pStyle w:val="Balk1"/>
        <w:numPr>
          <w:ilvl w:val="0"/>
          <w:numId w:val="1"/>
        </w:numPr>
        <w:spacing w:before="0" w:after="120" w:line="240" w:lineRule="atLeast"/>
        <w:ind w:left="714" w:hanging="357"/>
        <w:rPr>
          <w:rFonts w:ascii="Times New Roman" w:hAnsi="Times New Roman" w:cs="Times New Roman"/>
          <w:color w:val="auto"/>
          <w:sz w:val="24"/>
          <w:szCs w:val="24"/>
        </w:rPr>
      </w:pPr>
      <w:r w:rsidRPr="00342567">
        <w:rPr>
          <w:rFonts w:ascii="Times New Roman" w:hAnsi="Times New Roman" w:cs="Times New Roman"/>
          <w:color w:val="auto"/>
          <w:sz w:val="24"/>
          <w:szCs w:val="24"/>
        </w:rPr>
        <w:lastRenderedPageBreak/>
        <w:t>AKDENİZ-TOROSLAR-YENİŞEHİR-MEZİTLİ İLÇELERİ 1/5000 ÖLÇEKLİ İLAVE VE REVİZYON NAZIM İMAR PLANI KARACAİLYAS VE YAKA YERLEŞİMLERİ ÇEVRESİ REVİZYONU</w:t>
      </w:r>
      <w:r w:rsidR="001B5FF0" w:rsidRPr="00342567">
        <w:rPr>
          <w:rFonts w:ascii="Times New Roman" w:hAnsi="Times New Roman" w:cs="Times New Roman"/>
          <w:color w:val="auto"/>
          <w:sz w:val="24"/>
          <w:szCs w:val="24"/>
        </w:rPr>
        <w:t xml:space="preserve"> PLAN KARARLARI</w:t>
      </w:r>
      <w:bookmarkEnd w:id="3"/>
    </w:p>
    <w:p w14:paraId="4F6684D7" w14:textId="17A09CA1" w:rsidR="00342567" w:rsidRDefault="00342567" w:rsidP="00847634">
      <w:pPr>
        <w:pStyle w:val="ListeParagraf"/>
        <w:spacing w:after="0" w:line="280" w:lineRule="atLeast"/>
        <w:ind w:left="0" w:firstLine="720"/>
        <w:contextualSpacing w:val="0"/>
        <w:rPr>
          <w:rFonts w:cs="Times New Roman"/>
          <w:color w:val="auto"/>
          <w:sz w:val="24"/>
          <w:szCs w:val="24"/>
        </w:rPr>
      </w:pPr>
      <w:r w:rsidRPr="00365897">
        <w:rPr>
          <w:rFonts w:cs="Times New Roman"/>
          <w:color w:val="auto"/>
          <w:sz w:val="24"/>
          <w:szCs w:val="24"/>
        </w:rPr>
        <w:t xml:space="preserve">Akdeniz-Toroslar-Yenişehir-Mezitli İlçeleri 2. Etap 2. Bölge 1/5000 ölçekli İlave ve Revizyon Nazım İmar Planı’nın Karacailyas ve Yaka Yerleşimlerini kapsayan kesiminde </w:t>
      </w:r>
      <w:r>
        <w:rPr>
          <w:rFonts w:cs="Times New Roman"/>
          <w:color w:val="auto"/>
          <w:sz w:val="24"/>
          <w:szCs w:val="24"/>
        </w:rPr>
        <w:t>yaklaşık 400 hektar alanda yapılan nazım imar planı revizyonu ile;</w:t>
      </w:r>
    </w:p>
    <w:p w14:paraId="2B02FDDB" w14:textId="77777777" w:rsidR="00342567" w:rsidRDefault="00342567" w:rsidP="00847634">
      <w:pPr>
        <w:pStyle w:val="ListeParagraf"/>
        <w:spacing w:after="0" w:line="280" w:lineRule="atLeast"/>
        <w:ind w:left="0" w:firstLine="720"/>
        <w:contextualSpacing w:val="0"/>
        <w:rPr>
          <w:rFonts w:cs="Times New Roman"/>
          <w:color w:val="auto"/>
          <w:sz w:val="24"/>
          <w:szCs w:val="24"/>
        </w:rPr>
      </w:pPr>
      <w:r w:rsidRPr="00A34F07">
        <w:rPr>
          <w:rFonts w:cs="Times New Roman"/>
          <w:color w:val="auto"/>
          <w:sz w:val="24"/>
          <w:szCs w:val="24"/>
        </w:rPr>
        <w:t>Devlet Demiryolları İşletmesi Genel Müdürlüğü tarafından projesi yapılan “Yenitaşkent Bölgesi (Mersin Tarsus OSB) İltisak Hattı</w:t>
      </w:r>
      <w:r>
        <w:rPr>
          <w:rFonts w:cs="Times New Roman"/>
          <w:color w:val="auto"/>
          <w:sz w:val="24"/>
          <w:szCs w:val="24"/>
        </w:rPr>
        <w:t xml:space="preserve"> planlara işlenmiş, bahse konu hat yeşil alan içerisine alınarak ulaşım kurgusunda düzenleme yapılmıştır.</w:t>
      </w:r>
    </w:p>
    <w:p w14:paraId="2CD1748E" w14:textId="77777777" w:rsidR="00342567" w:rsidRDefault="00342567" w:rsidP="00847634">
      <w:pPr>
        <w:pStyle w:val="ListeParagraf"/>
        <w:spacing w:after="0" w:line="280" w:lineRule="atLeast"/>
        <w:ind w:left="0" w:firstLine="720"/>
        <w:contextualSpacing w:val="0"/>
        <w:rPr>
          <w:rFonts w:cs="Times New Roman"/>
          <w:color w:val="auto"/>
          <w:sz w:val="24"/>
          <w:szCs w:val="24"/>
        </w:rPr>
      </w:pPr>
      <w:r>
        <w:rPr>
          <w:rFonts w:cs="Times New Roman"/>
          <w:color w:val="auto"/>
          <w:sz w:val="24"/>
          <w:szCs w:val="24"/>
        </w:rPr>
        <w:t>Yaka Mahallesi’nde Adana Kültür Varlıkları Koruma Bölge Kurulu tarafından 1. Derece Arkeolojik Sit Alanı olarak tescili yapılan 138 ada 1 parsel planla işlenmiş yakın çevresinde düzenleme yapılmıştır.</w:t>
      </w:r>
    </w:p>
    <w:p w14:paraId="356D9855" w14:textId="3512B428" w:rsidR="000E16E7" w:rsidRDefault="000E16E7" w:rsidP="00847634">
      <w:pPr>
        <w:pStyle w:val="ListeParagraf"/>
        <w:spacing w:after="0" w:line="280" w:lineRule="atLeast"/>
        <w:ind w:left="0" w:firstLine="720"/>
        <w:contextualSpacing w:val="0"/>
        <w:rPr>
          <w:rFonts w:cs="Times New Roman"/>
          <w:color w:val="auto"/>
          <w:sz w:val="24"/>
          <w:szCs w:val="24"/>
        </w:rPr>
      </w:pPr>
      <w:r w:rsidRPr="00365897">
        <w:rPr>
          <w:rFonts w:cs="Times New Roman"/>
          <w:color w:val="auto"/>
          <w:sz w:val="24"/>
          <w:szCs w:val="24"/>
        </w:rPr>
        <w:t>Akdeniz-Toroslar-Yenişehir-Mezitli İlçeleri 2. Etap 2. Bölge 1/5000 ölçekli İlave ve Revizyon Nazım İmar Planı’nı</w:t>
      </w:r>
      <w:r>
        <w:rPr>
          <w:rFonts w:cs="Times New Roman"/>
          <w:color w:val="auto"/>
          <w:sz w:val="24"/>
          <w:szCs w:val="24"/>
        </w:rPr>
        <w:t xml:space="preserve">nda Konut Alanı olarak işaretli ancak, </w:t>
      </w:r>
      <w:r w:rsidRPr="000E16E7">
        <w:rPr>
          <w:rFonts w:cs="Times New Roman"/>
          <w:color w:val="auto"/>
          <w:sz w:val="24"/>
          <w:szCs w:val="24"/>
        </w:rPr>
        <w:t>Yenitaşkent Belediye Meclisi tarafından onaylanan 1/1000 Ölçekli Uygulama İmar Plan</w:t>
      </w:r>
      <w:r>
        <w:rPr>
          <w:rFonts w:cs="Times New Roman"/>
          <w:color w:val="auto"/>
          <w:sz w:val="24"/>
          <w:szCs w:val="24"/>
        </w:rPr>
        <w:t>ında KDKÇA olarak planlı olan taşınmazların bulunduğu bölge</w:t>
      </w:r>
      <w:r w:rsidR="00517B46">
        <w:rPr>
          <w:rFonts w:cs="Times New Roman"/>
          <w:color w:val="auto"/>
          <w:sz w:val="24"/>
          <w:szCs w:val="24"/>
        </w:rPr>
        <w:t>,</w:t>
      </w:r>
      <w:r w:rsidR="000D6CB9">
        <w:rPr>
          <w:rFonts w:cs="Times New Roman"/>
          <w:color w:val="auto"/>
          <w:sz w:val="24"/>
          <w:szCs w:val="24"/>
        </w:rPr>
        <w:t xml:space="preserve"> eski plan kararlarına </w:t>
      </w:r>
      <w:r>
        <w:rPr>
          <w:rFonts w:cs="Times New Roman"/>
          <w:color w:val="auto"/>
          <w:sz w:val="24"/>
          <w:szCs w:val="24"/>
        </w:rPr>
        <w:t xml:space="preserve">uygun </w:t>
      </w:r>
      <w:r w:rsidR="000D6CB9">
        <w:rPr>
          <w:rFonts w:cs="Times New Roman"/>
          <w:color w:val="auto"/>
          <w:sz w:val="24"/>
          <w:szCs w:val="24"/>
        </w:rPr>
        <w:t xml:space="preserve">olarak yeniden </w:t>
      </w:r>
      <w:r w:rsidRPr="000E16E7">
        <w:rPr>
          <w:rFonts w:cs="Times New Roman"/>
          <w:color w:val="auto"/>
          <w:sz w:val="24"/>
          <w:szCs w:val="24"/>
        </w:rPr>
        <w:t>düzenlenmiştir.</w:t>
      </w:r>
    </w:p>
    <w:p w14:paraId="3090F7E8" w14:textId="7F22543A" w:rsidR="00EC0EED" w:rsidRPr="000E16E7" w:rsidRDefault="00EC0EED" w:rsidP="00847634">
      <w:pPr>
        <w:pStyle w:val="ListeParagraf"/>
        <w:spacing w:after="0" w:line="280" w:lineRule="atLeast"/>
        <w:ind w:left="0" w:firstLine="720"/>
        <w:contextualSpacing w:val="0"/>
        <w:rPr>
          <w:rFonts w:cs="Times New Roman"/>
          <w:color w:val="auto"/>
          <w:sz w:val="24"/>
          <w:szCs w:val="24"/>
        </w:rPr>
      </w:pPr>
      <w:r>
        <w:rPr>
          <w:rFonts w:cs="Times New Roman"/>
          <w:color w:val="auto"/>
          <w:sz w:val="24"/>
          <w:szCs w:val="24"/>
        </w:rPr>
        <w:t>Tekke bölgesinde Tarsus Otobanına çıkış noktalarında ulaşım kurgusunda düzenleme yapılmıştır.</w:t>
      </w:r>
    </w:p>
    <w:p w14:paraId="43385BB4" w14:textId="53CC5A2D" w:rsidR="00847634" w:rsidRDefault="00342567" w:rsidP="00847634">
      <w:pPr>
        <w:pStyle w:val="ListeParagraf"/>
        <w:spacing w:after="0" w:line="280" w:lineRule="atLeast"/>
        <w:ind w:left="0" w:firstLine="720"/>
        <w:contextualSpacing w:val="0"/>
        <w:rPr>
          <w:rFonts w:cs="Times New Roman"/>
          <w:color w:val="auto"/>
          <w:sz w:val="24"/>
          <w:szCs w:val="24"/>
        </w:rPr>
      </w:pPr>
      <w:r w:rsidRPr="000E16E7">
        <w:rPr>
          <w:rFonts w:cs="Times New Roman"/>
          <w:color w:val="auto"/>
          <w:sz w:val="24"/>
          <w:szCs w:val="24"/>
        </w:rPr>
        <w:t xml:space="preserve">Yaka bölgesinde maliye hazinesi adına kayıtlı 138 parsel ve çevresinde 26 Şubat 2026 tarihli ve 10966 sayılı Cumhurbaşkanı Kararı ile belirlenen ve Toplu Konut İdaresi Bakanlığı tarafından planlanan sosyal konut alanları dikkate alınarak Konut Dışı Kentsel Çalışma Alanı (KDKÇA) kullanım kararı, konut ve sosyal altyapı alanları olarak planlanmış, ulaşım kurgusu yeniden düzenlenmiştir. </w:t>
      </w:r>
    </w:p>
    <w:p w14:paraId="5DBCD995" w14:textId="77777777" w:rsidR="00596AC3" w:rsidRDefault="00596AC3" w:rsidP="00847634">
      <w:pPr>
        <w:pStyle w:val="ListeParagraf"/>
        <w:spacing w:after="0" w:line="280" w:lineRule="atLeast"/>
        <w:ind w:left="0" w:firstLine="720"/>
        <w:contextualSpacing w:val="0"/>
        <w:rPr>
          <w:rFonts w:cs="Times New Roman"/>
          <w:noProof/>
          <w:sz w:val="24"/>
          <w:szCs w:val="24"/>
          <w:lang w:eastAsia="tr-TR"/>
        </w:rPr>
      </w:pPr>
    </w:p>
    <w:p w14:paraId="4199A5D0" w14:textId="3607324E" w:rsidR="00EC0EED" w:rsidRDefault="00342567" w:rsidP="00847634">
      <w:pPr>
        <w:pStyle w:val="ListeParagraf"/>
        <w:spacing w:after="0" w:line="280" w:lineRule="atLeast"/>
        <w:ind w:left="0" w:firstLine="720"/>
        <w:contextualSpacing w:val="0"/>
        <w:rPr>
          <w:rFonts w:cs="Times New Roman"/>
          <w:sz w:val="24"/>
          <w:szCs w:val="24"/>
        </w:rPr>
      </w:pPr>
      <w:r w:rsidRPr="000E16E7">
        <w:rPr>
          <w:rFonts w:cs="Times New Roman"/>
          <w:color w:val="auto"/>
          <w:sz w:val="24"/>
          <w:szCs w:val="24"/>
        </w:rPr>
        <w:t>Söz konusu bölgenin konut alanı</w:t>
      </w:r>
      <w:r>
        <w:rPr>
          <w:rFonts w:cs="Times New Roman"/>
          <w:sz w:val="24"/>
          <w:szCs w:val="24"/>
        </w:rPr>
        <w:t xml:space="preserve"> olarak düzenlenmesi nedeniyle bölge nüfusunun yaklaşık </w:t>
      </w:r>
      <w:r w:rsidR="00847634">
        <w:rPr>
          <w:rFonts w:cs="Times New Roman"/>
          <w:sz w:val="24"/>
          <w:szCs w:val="24"/>
        </w:rPr>
        <w:t>1200</w:t>
      </w:r>
      <w:r>
        <w:rPr>
          <w:rFonts w:cs="Times New Roman"/>
          <w:sz w:val="24"/>
          <w:szCs w:val="24"/>
        </w:rPr>
        <w:t xml:space="preserve"> kişi hesaplanmakla birlikte sosyal altyapı alanları ve kişi başına düşen donatı alanları miktarı mevzuatta tariflenen asgari standartların üzerinde olması nedeniyle herhangi bir ilave sosyal altyapı alanına ihtiyaç olmadığı tespit edilmiştir.</w:t>
      </w:r>
    </w:p>
    <w:p w14:paraId="4D21BB98" w14:textId="2C68C58A" w:rsidR="00596AC3" w:rsidRDefault="00596AC3" w:rsidP="00596AC3">
      <w:pPr>
        <w:pStyle w:val="ListeParagraf"/>
        <w:spacing w:after="0" w:line="280" w:lineRule="atLeast"/>
        <w:ind w:left="0"/>
        <w:contextualSpacing w:val="0"/>
        <w:jc w:val="center"/>
        <w:rPr>
          <w:rFonts w:cs="Times New Roman"/>
          <w:sz w:val="24"/>
          <w:szCs w:val="24"/>
        </w:rPr>
      </w:pPr>
      <w:r>
        <w:rPr>
          <w:rFonts w:cs="Times New Roman"/>
          <w:noProof/>
          <w:sz w:val="24"/>
          <w:szCs w:val="24"/>
          <w:lang w:eastAsia="tr-TR"/>
        </w:rPr>
        <w:drawing>
          <wp:inline distT="0" distB="0" distL="0" distR="0" wp14:anchorId="4A6EF9F4" wp14:editId="6D688240">
            <wp:extent cx="5497368" cy="3638550"/>
            <wp:effectExtent l="114300" t="76200" r="103505" b="13335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tcad CANSU DESKTOP-699B7I6 03_2.jpg"/>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517922" cy="3652154"/>
                    </a:xfrm>
                    <a:prstGeom prst="rect">
                      <a:avLst/>
                    </a:prstGeom>
                    <a:solidFill>
                      <a:srgbClr val="FFFFFF">
                        <a:shade val="85000"/>
                      </a:srgbClr>
                    </a:solidFill>
                    <a:ln w="9525" cap="sq" cmpd="sng" algn="ctr">
                      <a:solidFill>
                        <a:srgbClr val="FFFFFF"/>
                      </a:solidFill>
                      <a:prstDash val="solid"/>
                      <a:miter lim="800000"/>
                      <a:headEnd type="none" w="med" len="med"/>
                      <a:tailEnd type="none" w="med" len="me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69E8BF39" w14:textId="69D56CA0" w:rsidR="004619BE" w:rsidRPr="0015681E" w:rsidRDefault="00EC0EED" w:rsidP="004619BE">
      <w:pPr>
        <w:pStyle w:val="ListeParagraf"/>
        <w:spacing w:after="0" w:line="240" w:lineRule="atLeast"/>
        <w:ind w:left="0"/>
        <w:contextualSpacing w:val="0"/>
        <w:rPr>
          <w:i/>
          <w:iCs/>
          <w:color w:val="1F497D" w:themeColor="text2"/>
          <w:sz w:val="18"/>
          <w:szCs w:val="18"/>
        </w:rPr>
      </w:pPr>
      <w:r w:rsidRPr="0015681E">
        <w:rPr>
          <w:i/>
          <w:iCs/>
          <w:color w:val="1F497D" w:themeColor="text2"/>
          <w:sz w:val="18"/>
          <w:szCs w:val="18"/>
        </w:rPr>
        <w:t xml:space="preserve">Harita 3 Akdeniz-Toroslar-Yenişehir-Mezitli İlçeleri 1/5000 Ölçekli İlave Ve Revizyon Nazım İmar Planı </w:t>
      </w:r>
      <w:bookmarkStart w:id="4" w:name="_GoBack"/>
      <w:bookmarkEnd w:id="4"/>
    </w:p>
    <w:p w14:paraId="340CABFD" w14:textId="772F3A9E" w:rsidR="00EC0EED" w:rsidRPr="00EC0EED" w:rsidRDefault="00EC0EED" w:rsidP="004619BE">
      <w:pPr>
        <w:pStyle w:val="ListeParagraf"/>
        <w:spacing w:after="0" w:line="240" w:lineRule="atLeast"/>
        <w:ind w:left="0"/>
        <w:contextualSpacing w:val="0"/>
        <w:rPr>
          <w:rFonts w:cs="Times New Roman"/>
          <w:sz w:val="24"/>
          <w:szCs w:val="24"/>
        </w:rPr>
      </w:pPr>
      <w:r w:rsidRPr="0015681E">
        <w:rPr>
          <w:i/>
          <w:iCs/>
          <w:color w:val="1F497D" w:themeColor="text2"/>
          <w:sz w:val="18"/>
          <w:szCs w:val="18"/>
        </w:rPr>
        <w:t xml:space="preserve">Karacailyas </w:t>
      </w:r>
      <w:r w:rsidR="004619BE" w:rsidRPr="0015681E">
        <w:rPr>
          <w:i/>
          <w:iCs/>
          <w:color w:val="1F497D" w:themeColor="text2"/>
          <w:sz w:val="18"/>
          <w:szCs w:val="18"/>
        </w:rPr>
        <w:t>v</w:t>
      </w:r>
      <w:r w:rsidRPr="0015681E">
        <w:rPr>
          <w:i/>
          <w:iCs/>
          <w:color w:val="1F497D" w:themeColor="text2"/>
          <w:sz w:val="18"/>
          <w:szCs w:val="18"/>
        </w:rPr>
        <w:t>e Yaka Yerleşimleri Çevresi Revizyonu</w:t>
      </w:r>
      <w:r w:rsidRPr="00365897">
        <w:rPr>
          <w:i/>
          <w:iCs/>
          <w:color w:val="1F497D" w:themeColor="text2"/>
          <w:sz w:val="18"/>
          <w:szCs w:val="18"/>
        </w:rPr>
        <w:t xml:space="preserve"> </w:t>
      </w:r>
    </w:p>
    <w:p w14:paraId="5D697842" w14:textId="154695E1" w:rsidR="006E0246" w:rsidRPr="006E0246" w:rsidRDefault="006E0246" w:rsidP="00BE1A74">
      <w:pPr>
        <w:pStyle w:val="ResimYazs"/>
        <w:keepNext/>
        <w:spacing w:after="0"/>
        <w:ind w:firstLine="142"/>
        <w:rPr>
          <w:b/>
          <w:i w:val="0"/>
          <w:color w:val="auto"/>
          <w:sz w:val="24"/>
          <w:szCs w:val="24"/>
        </w:rPr>
      </w:pPr>
      <w:bookmarkStart w:id="5" w:name="_Toc136267307"/>
      <w:r w:rsidRPr="006E0246">
        <w:rPr>
          <w:b/>
          <w:i w:val="0"/>
          <w:color w:val="auto"/>
          <w:sz w:val="24"/>
          <w:szCs w:val="24"/>
        </w:rPr>
        <w:lastRenderedPageBreak/>
        <w:t xml:space="preserve">Tablo </w:t>
      </w:r>
      <w:r w:rsidR="00342567">
        <w:rPr>
          <w:b/>
          <w:i w:val="0"/>
          <w:color w:val="auto"/>
          <w:sz w:val="24"/>
          <w:szCs w:val="24"/>
        </w:rPr>
        <w:t>1-</w:t>
      </w:r>
      <w:r w:rsidRPr="006E0246">
        <w:rPr>
          <w:b/>
          <w:i w:val="0"/>
          <w:color w:val="auto"/>
          <w:sz w:val="24"/>
          <w:szCs w:val="24"/>
        </w:rPr>
        <w:t xml:space="preserve"> 1/5000 Ölçekli Nazım İmar Planı Revizyonu</w:t>
      </w:r>
      <w:r w:rsidR="00EC0EED">
        <w:rPr>
          <w:b/>
          <w:i w:val="0"/>
          <w:color w:val="auto"/>
          <w:sz w:val="24"/>
          <w:szCs w:val="24"/>
        </w:rPr>
        <w:t>-</w:t>
      </w:r>
      <w:r w:rsidRPr="006E0246">
        <w:rPr>
          <w:b/>
          <w:i w:val="0"/>
          <w:color w:val="auto"/>
          <w:sz w:val="24"/>
          <w:szCs w:val="24"/>
        </w:rPr>
        <w:t xml:space="preserve"> Alan Dağılımı</w:t>
      </w:r>
      <w:bookmarkEnd w:id="5"/>
    </w:p>
    <w:tbl>
      <w:tblPr>
        <w:tblW w:w="10020" w:type="dxa"/>
        <w:tblCellMar>
          <w:left w:w="70" w:type="dxa"/>
          <w:right w:w="70" w:type="dxa"/>
        </w:tblCellMar>
        <w:tblLook w:val="04A0" w:firstRow="1" w:lastRow="0" w:firstColumn="1" w:lastColumn="0" w:noHBand="0" w:noVBand="1"/>
      </w:tblPr>
      <w:tblGrid>
        <w:gridCol w:w="6516"/>
        <w:gridCol w:w="1168"/>
        <w:gridCol w:w="1168"/>
        <w:gridCol w:w="1168"/>
      </w:tblGrid>
      <w:tr w:rsidR="00A02409" w:rsidRPr="00A02409" w14:paraId="74457165" w14:textId="77777777" w:rsidTr="00A02409">
        <w:trPr>
          <w:cantSplit/>
          <w:trHeight w:hRule="exact" w:val="594"/>
        </w:trPr>
        <w:tc>
          <w:tcPr>
            <w:tcW w:w="6516"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601BCDC4" w14:textId="77777777" w:rsidR="00A02409" w:rsidRPr="00A02409" w:rsidRDefault="00A02409" w:rsidP="00A02409">
            <w:pPr>
              <w:spacing w:after="0" w:line="240" w:lineRule="auto"/>
              <w:rPr>
                <w:rFonts w:ascii="Times New Roman" w:eastAsia="Times New Roman" w:hAnsi="Times New Roman" w:cs="Times New Roman"/>
                <w:b/>
                <w:bCs/>
                <w:color w:val="000000"/>
                <w:lang w:eastAsia="tr-TR"/>
              </w:rPr>
            </w:pPr>
            <w:r w:rsidRPr="00A02409">
              <w:rPr>
                <w:rFonts w:ascii="Times New Roman" w:eastAsia="Times New Roman" w:hAnsi="Times New Roman" w:cs="Times New Roman"/>
                <w:b/>
                <w:bCs/>
                <w:color w:val="000000"/>
                <w:lang w:eastAsia="tr-TR"/>
              </w:rPr>
              <w:t> </w:t>
            </w:r>
          </w:p>
        </w:tc>
        <w:tc>
          <w:tcPr>
            <w:tcW w:w="1168" w:type="dxa"/>
            <w:tcBorders>
              <w:top w:val="single" w:sz="4" w:space="0" w:color="auto"/>
              <w:left w:val="nil"/>
              <w:bottom w:val="single" w:sz="4" w:space="0" w:color="auto"/>
              <w:right w:val="single" w:sz="4" w:space="0" w:color="auto"/>
            </w:tcBorders>
            <w:shd w:val="clear" w:color="000000" w:fill="D9D9D9"/>
            <w:vAlign w:val="center"/>
            <w:hideMark/>
          </w:tcPr>
          <w:p w14:paraId="18D6EFB4" w14:textId="77777777" w:rsidR="00A02409" w:rsidRPr="00A02409" w:rsidRDefault="00A02409" w:rsidP="00A02409">
            <w:pPr>
              <w:spacing w:after="0" w:line="240" w:lineRule="auto"/>
              <w:jc w:val="center"/>
              <w:rPr>
                <w:rFonts w:ascii="Times New Roman" w:eastAsia="Times New Roman" w:hAnsi="Times New Roman" w:cs="Times New Roman"/>
                <w:b/>
                <w:bCs/>
                <w:color w:val="000000"/>
                <w:lang w:eastAsia="tr-TR"/>
              </w:rPr>
            </w:pPr>
            <w:r w:rsidRPr="00A02409">
              <w:rPr>
                <w:rFonts w:ascii="Times New Roman" w:eastAsia="Times New Roman" w:hAnsi="Times New Roman" w:cs="Times New Roman"/>
                <w:b/>
                <w:bCs/>
                <w:color w:val="000000"/>
                <w:lang w:eastAsia="tr-TR"/>
              </w:rPr>
              <w:t>ALAN</w:t>
            </w:r>
          </w:p>
          <w:p w14:paraId="30D3B5F5" w14:textId="5D9C0194" w:rsidR="00A02409" w:rsidRPr="00A02409" w:rsidRDefault="00A02409" w:rsidP="00A02409">
            <w:pPr>
              <w:spacing w:after="0" w:line="240" w:lineRule="auto"/>
              <w:jc w:val="center"/>
              <w:rPr>
                <w:rFonts w:ascii="Times New Roman" w:eastAsia="Times New Roman" w:hAnsi="Times New Roman" w:cs="Times New Roman"/>
                <w:b/>
                <w:bCs/>
                <w:color w:val="000000"/>
                <w:lang w:eastAsia="tr-TR"/>
              </w:rPr>
            </w:pPr>
            <w:r w:rsidRPr="00A02409">
              <w:rPr>
                <w:rFonts w:ascii="Times New Roman" w:eastAsia="Times New Roman" w:hAnsi="Times New Roman" w:cs="Times New Roman"/>
                <w:b/>
                <w:bCs/>
                <w:color w:val="000000"/>
                <w:lang w:eastAsia="tr-TR"/>
              </w:rPr>
              <w:t>(ha)</w:t>
            </w:r>
          </w:p>
        </w:tc>
        <w:tc>
          <w:tcPr>
            <w:tcW w:w="1168" w:type="dxa"/>
            <w:tcBorders>
              <w:top w:val="single" w:sz="4" w:space="0" w:color="auto"/>
              <w:left w:val="nil"/>
              <w:bottom w:val="single" w:sz="4" w:space="0" w:color="auto"/>
              <w:right w:val="single" w:sz="4" w:space="0" w:color="auto"/>
            </w:tcBorders>
            <w:shd w:val="clear" w:color="000000" w:fill="D9D9D9"/>
            <w:vAlign w:val="center"/>
            <w:hideMark/>
          </w:tcPr>
          <w:p w14:paraId="44F8458E" w14:textId="77777777" w:rsidR="00A02409" w:rsidRPr="00A02409" w:rsidRDefault="00A02409" w:rsidP="00A02409">
            <w:pPr>
              <w:spacing w:after="0" w:line="240" w:lineRule="auto"/>
              <w:jc w:val="center"/>
              <w:rPr>
                <w:rFonts w:ascii="Times New Roman" w:eastAsia="Times New Roman" w:hAnsi="Times New Roman" w:cs="Times New Roman"/>
                <w:b/>
                <w:bCs/>
                <w:color w:val="000000"/>
                <w:lang w:eastAsia="tr-TR"/>
              </w:rPr>
            </w:pPr>
            <w:r w:rsidRPr="00A02409">
              <w:rPr>
                <w:rFonts w:ascii="Times New Roman" w:eastAsia="Times New Roman" w:hAnsi="Times New Roman" w:cs="Times New Roman"/>
                <w:b/>
                <w:bCs/>
                <w:color w:val="000000"/>
                <w:lang w:eastAsia="tr-TR"/>
              </w:rPr>
              <w:t>%</w:t>
            </w:r>
          </w:p>
        </w:tc>
        <w:tc>
          <w:tcPr>
            <w:tcW w:w="1168" w:type="dxa"/>
            <w:tcBorders>
              <w:top w:val="single" w:sz="4" w:space="0" w:color="auto"/>
              <w:left w:val="nil"/>
              <w:bottom w:val="single" w:sz="4" w:space="0" w:color="auto"/>
              <w:right w:val="single" w:sz="4" w:space="0" w:color="auto"/>
            </w:tcBorders>
            <w:shd w:val="clear" w:color="000000" w:fill="D9D9D9"/>
            <w:vAlign w:val="center"/>
            <w:hideMark/>
          </w:tcPr>
          <w:p w14:paraId="0391325B" w14:textId="67EC6A6D" w:rsidR="00A02409" w:rsidRPr="00A02409" w:rsidRDefault="00A02409" w:rsidP="00A02409">
            <w:pPr>
              <w:spacing w:after="0" w:line="240" w:lineRule="auto"/>
              <w:jc w:val="center"/>
              <w:rPr>
                <w:rFonts w:ascii="Times New Roman" w:eastAsia="Times New Roman" w:hAnsi="Times New Roman" w:cs="Times New Roman"/>
                <w:b/>
                <w:bCs/>
                <w:color w:val="000000"/>
                <w:lang w:eastAsia="tr-TR"/>
              </w:rPr>
            </w:pPr>
            <w:r w:rsidRPr="00A02409">
              <w:rPr>
                <w:rFonts w:ascii="Times New Roman" w:eastAsia="Times New Roman" w:hAnsi="Times New Roman" w:cs="Times New Roman"/>
                <w:b/>
                <w:bCs/>
                <w:color w:val="000000"/>
                <w:lang w:eastAsia="tr-TR"/>
              </w:rPr>
              <w:t>m</w:t>
            </w:r>
            <w:r w:rsidRPr="00A02409">
              <w:rPr>
                <w:rFonts w:ascii="Times New Roman" w:eastAsia="Times New Roman" w:hAnsi="Times New Roman" w:cs="Times New Roman"/>
                <w:b/>
                <w:bCs/>
                <w:color w:val="000000"/>
                <w:vertAlign w:val="superscript"/>
                <w:lang w:eastAsia="tr-TR"/>
              </w:rPr>
              <w:t>2</w:t>
            </w:r>
            <w:r w:rsidRPr="00A02409">
              <w:rPr>
                <w:rFonts w:ascii="Times New Roman" w:eastAsia="Times New Roman" w:hAnsi="Times New Roman" w:cs="Times New Roman"/>
                <w:b/>
                <w:bCs/>
                <w:color w:val="000000"/>
                <w:lang w:eastAsia="tr-TR"/>
              </w:rPr>
              <w:t>/kişi</w:t>
            </w:r>
          </w:p>
        </w:tc>
      </w:tr>
      <w:tr w:rsidR="00A02409" w:rsidRPr="00A02409" w14:paraId="30661A5B" w14:textId="77777777" w:rsidTr="00A02409">
        <w:trPr>
          <w:cantSplit/>
          <w:trHeight w:hRule="exact" w:val="312"/>
        </w:trPr>
        <w:tc>
          <w:tcPr>
            <w:tcW w:w="6516" w:type="dxa"/>
            <w:tcBorders>
              <w:top w:val="nil"/>
              <w:left w:val="single" w:sz="4" w:space="0" w:color="auto"/>
              <w:bottom w:val="single" w:sz="4" w:space="0" w:color="auto"/>
              <w:right w:val="single" w:sz="4" w:space="0" w:color="auto"/>
            </w:tcBorders>
            <w:shd w:val="clear" w:color="000000" w:fill="D9D9D9"/>
            <w:vAlign w:val="center"/>
            <w:hideMark/>
          </w:tcPr>
          <w:p w14:paraId="271C3391" w14:textId="77777777" w:rsidR="00A02409" w:rsidRPr="00A02409" w:rsidRDefault="00A02409" w:rsidP="00A02409">
            <w:pPr>
              <w:spacing w:after="0" w:line="240" w:lineRule="auto"/>
              <w:rPr>
                <w:rFonts w:ascii="Times New Roman" w:eastAsia="Times New Roman" w:hAnsi="Times New Roman" w:cs="Times New Roman"/>
                <w:b/>
                <w:bCs/>
                <w:color w:val="000000"/>
                <w:lang w:eastAsia="tr-TR"/>
              </w:rPr>
            </w:pPr>
            <w:r w:rsidRPr="00A02409">
              <w:rPr>
                <w:rFonts w:ascii="Times New Roman" w:eastAsia="Times New Roman" w:hAnsi="Times New Roman" w:cs="Times New Roman"/>
                <w:b/>
                <w:bCs/>
                <w:color w:val="000000"/>
                <w:lang w:eastAsia="tr-TR"/>
              </w:rPr>
              <w:t>KONUT ALANLARI</w:t>
            </w:r>
          </w:p>
        </w:tc>
        <w:tc>
          <w:tcPr>
            <w:tcW w:w="1168" w:type="dxa"/>
            <w:tcBorders>
              <w:top w:val="nil"/>
              <w:left w:val="nil"/>
              <w:bottom w:val="single" w:sz="4" w:space="0" w:color="auto"/>
              <w:right w:val="single" w:sz="4" w:space="0" w:color="auto"/>
            </w:tcBorders>
            <w:shd w:val="clear" w:color="000000" w:fill="D9D9D9"/>
            <w:vAlign w:val="center"/>
            <w:hideMark/>
          </w:tcPr>
          <w:p w14:paraId="2AA77D52" w14:textId="3E06E080" w:rsidR="00A02409" w:rsidRPr="00A02409" w:rsidRDefault="00A02409" w:rsidP="00A02409">
            <w:pPr>
              <w:spacing w:after="0" w:line="240" w:lineRule="auto"/>
              <w:jc w:val="center"/>
              <w:rPr>
                <w:rFonts w:ascii="Times New Roman" w:eastAsia="Times New Roman" w:hAnsi="Times New Roman" w:cs="Times New Roman"/>
                <w:b/>
                <w:bCs/>
                <w:color w:val="000000"/>
                <w:lang w:eastAsia="tr-TR"/>
              </w:rPr>
            </w:pPr>
            <w:r w:rsidRPr="00A02409">
              <w:rPr>
                <w:rFonts w:ascii="Times New Roman" w:eastAsia="Times New Roman" w:hAnsi="Times New Roman" w:cs="Times New Roman"/>
                <w:b/>
                <w:bCs/>
                <w:color w:val="000000"/>
                <w:lang w:eastAsia="tr-TR"/>
              </w:rPr>
              <w:t>6</w:t>
            </w:r>
            <w:r w:rsidR="001240C3">
              <w:rPr>
                <w:rFonts w:ascii="Times New Roman" w:eastAsia="Times New Roman" w:hAnsi="Times New Roman" w:cs="Times New Roman"/>
                <w:b/>
                <w:bCs/>
                <w:color w:val="000000"/>
                <w:lang w:eastAsia="tr-TR"/>
              </w:rPr>
              <w:t>3</w:t>
            </w:r>
            <w:r w:rsidRPr="00A02409">
              <w:rPr>
                <w:rFonts w:ascii="Times New Roman" w:eastAsia="Times New Roman" w:hAnsi="Times New Roman" w:cs="Times New Roman"/>
                <w:b/>
                <w:bCs/>
                <w:color w:val="000000"/>
                <w:lang w:eastAsia="tr-TR"/>
              </w:rPr>
              <w:t>.</w:t>
            </w:r>
            <w:r w:rsidR="001240C3">
              <w:rPr>
                <w:rFonts w:ascii="Times New Roman" w:eastAsia="Times New Roman" w:hAnsi="Times New Roman" w:cs="Times New Roman"/>
                <w:b/>
                <w:bCs/>
                <w:color w:val="000000"/>
                <w:lang w:eastAsia="tr-TR"/>
              </w:rPr>
              <w:t>3</w:t>
            </w:r>
          </w:p>
        </w:tc>
        <w:tc>
          <w:tcPr>
            <w:tcW w:w="1168" w:type="dxa"/>
            <w:tcBorders>
              <w:top w:val="nil"/>
              <w:left w:val="nil"/>
              <w:bottom w:val="single" w:sz="4" w:space="0" w:color="auto"/>
              <w:right w:val="single" w:sz="4" w:space="0" w:color="auto"/>
            </w:tcBorders>
            <w:shd w:val="clear" w:color="000000" w:fill="D9D9D9"/>
            <w:vAlign w:val="center"/>
            <w:hideMark/>
          </w:tcPr>
          <w:p w14:paraId="767F6D28" w14:textId="1E9CE29C" w:rsidR="00A02409" w:rsidRPr="00A02409" w:rsidRDefault="00A02409" w:rsidP="00A02409">
            <w:pPr>
              <w:spacing w:after="0" w:line="240" w:lineRule="auto"/>
              <w:jc w:val="center"/>
              <w:rPr>
                <w:rFonts w:ascii="Times New Roman" w:eastAsia="Times New Roman" w:hAnsi="Times New Roman" w:cs="Times New Roman"/>
                <w:b/>
                <w:bCs/>
                <w:color w:val="000000"/>
                <w:lang w:eastAsia="tr-TR"/>
              </w:rPr>
            </w:pPr>
            <w:r w:rsidRPr="00A02409">
              <w:rPr>
                <w:rFonts w:ascii="Times New Roman" w:eastAsia="Times New Roman" w:hAnsi="Times New Roman" w:cs="Times New Roman"/>
                <w:b/>
                <w:bCs/>
                <w:color w:val="000000"/>
                <w:lang w:eastAsia="tr-TR"/>
              </w:rPr>
              <w:t>1</w:t>
            </w:r>
            <w:r w:rsidR="001240C3">
              <w:rPr>
                <w:rFonts w:ascii="Times New Roman" w:eastAsia="Times New Roman" w:hAnsi="Times New Roman" w:cs="Times New Roman"/>
                <w:b/>
                <w:bCs/>
                <w:color w:val="000000"/>
                <w:lang w:eastAsia="tr-TR"/>
              </w:rPr>
              <w:t>5</w:t>
            </w:r>
            <w:r w:rsidRPr="00A02409">
              <w:rPr>
                <w:rFonts w:ascii="Times New Roman" w:eastAsia="Times New Roman" w:hAnsi="Times New Roman" w:cs="Times New Roman"/>
                <w:b/>
                <w:bCs/>
                <w:color w:val="000000"/>
                <w:lang w:eastAsia="tr-TR"/>
              </w:rPr>
              <w:t>.</w:t>
            </w:r>
            <w:r w:rsidR="001240C3">
              <w:rPr>
                <w:rFonts w:ascii="Times New Roman" w:eastAsia="Times New Roman" w:hAnsi="Times New Roman" w:cs="Times New Roman"/>
                <w:b/>
                <w:bCs/>
                <w:color w:val="000000"/>
                <w:lang w:eastAsia="tr-TR"/>
              </w:rPr>
              <w:t>8</w:t>
            </w:r>
          </w:p>
        </w:tc>
        <w:tc>
          <w:tcPr>
            <w:tcW w:w="1168" w:type="dxa"/>
            <w:tcBorders>
              <w:top w:val="nil"/>
              <w:left w:val="nil"/>
              <w:bottom w:val="single" w:sz="4" w:space="0" w:color="auto"/>
              <w:right w:val="single" w:sz="4" w:space="0" w:color="auto"/>
            </w:tcBorders>
            <w:shd w:val="clear" w:color="000000" w:fill="D9D9D9"/>
            <w:vAlign w:val="center"/>
            <w:hideMark/>
          </w:tcPr>
          <w:p w14:paraId="118B847B"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 </w:t>
            </w:r>
          </w:p>
        </w:tc>
      </w:tr>
      <w:tr w:rsidR="00A02409" w:rsidRPr="00A02409" w14:paraId="73A66AC4" w14:textId="77777777" w:rsidTr="00A02409">
        <w:trPr>
          <w:cantSplit/>
          <w:trHeight w:hRule="exact" w:val="312"/>
        </w:trPr>
        <w:tc>
          <w:tcPr>
            <w:tcW w:w="6516" w:type="dxa"/>
            <w:tcBorders>
              <w:top w:val="nil"/>
              <w:left w:val="single" w:sz="4" w:space="0" w:color="auto"/>
              <w:bottom w:val="single" w:sz="4" w:space="0" w:color="auto"/>
              <w:right w:val="single" w:sz="4" w:space="0" w:color="auto"/>
            </w:tcBorders>
            <w:vAlign w:val="center"/>
            <w:hideMark/>
          </w:tcPr>
          <w:p w14:paraId="580DED53" w14:textId="77777777" w:rsidR="00A02409" w:rsidRPr="00A02409" w:rsidRDefault="00A02409" w:rsidP="00A02409">
            <w:pPr>
              <w:spacing w:after="0" w:line="240" w:lineRule="auto"/>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ORTA YOĞUNLUKTA GELİŞME KONUT ALANI-220 KİŞİ/HA</w:t>
            </w:r>
          </w:p>
        </w:tc>
        <w:tc>
          <w:tcPr>
            <w:tcW w:w="1168" w:type="dxa"/>
            <w:tcBorders>
              <w:top w:val="nil"/>
              <w:left w:val="nil"/>
              <w:bottom w:val="single" w:sz="4" w:space="0" w:color="auto"/>
              <w:right w:val="single" w:sz="4" w:space="0" w:color="auto"/>
            </w:tcBorders>
            <w:vAlign w:val="center"/>
            <w:hideMark/>
          </w:tcPr>
          <w:p w14:paraId="71F83DC1"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8.2</w:t>
            </w:r>
          </w:p>
        </w:tc>
        <w:tc>
          <w:tcPr>
            <w:tcW w:w="1168" w:type="dxa"/>
            <w:tcBorders>
              <w:top w:val="nil"/>
              <w:left w:val="nil"/>
              <w:bottom w:val="single" w:sz="4" w:space="0" w:color="auto"/>
              <w:right w:val="single" w:sz="4" w:space="0" w:color="auto"/>
            </w:tcBorders>
            <w:vAlign w:val="center"/>
            <w:hideMark/>
          </w:tcPr>
          <w:p w14:paraId="5B6601D5"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2.0</w:t>
            </w:r>
          </w:p>
        </w:tc>
        <w:tc>
          <w:tcPr>
            <w:tcW w:w="1168" w:type="dxa"/>
            <w:tcBorders>
              <w:top w:val="nil"/>
              <w:left w:val="nil"/>
              <w:bottom w:val="single" w:sz="4" w:space="0" w:color="auto"/>
              <w:right w:val="single" w:sz="4" w:space="0" w:color="auto"/>
            </w:tcBorders>
            <w:vAlign w:val="center"/>
            <w:hideMark/>
          </w:tcPr>
          <w:p w14:paraId="736137CB"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 </w:t>
            </w:r>
          </w:p>
        </w:tc>
      </w:tr>
      <w:tr w:rsidR="00A02409" w:rsidRPr="00A02409" w14:paraId="67872B08" w14:textId="77777777" w:rsidTr="00A02409">
        <w:trPr>
          <w:cantSplit/>
          <w:trHeight w:hRule="exact" w:val="312"/>
        </w:trPr>
        <w:tc>
          <w:tcPr>
            <w:tcW w:w="6516" w:type="dxa"/>
            <w:tcBorders>
              <w:top w:val="nil"/>
              <w:left w:val="single" w:sz="4" w:space="0" w:color="auto"/>
              <w:bottom w:val="single" w:sz="4" w:space="0" w:color="auto"/>
              <w:right w:val="single" w:sz="4" w:space="0" w:color="auto"/>
            </w:tcBorders>
            <w:vAlign w:val="center"/>
            <w:hideMark/>
          </w:tcPr>
          <w:p w14:paraId="525AE381" w14:textId="77777777" w:rsidR="00A02409" w:rsidRPr="00A02409" w:rsidRDefault="00A02409" w:rsidP="00A02409">
            <w:pPr>
              <w:spacing w:after="0" w:line="240" w:lineRule="auto"/>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SEYREK YOĞUNLUKTA MEVCUT KONUT ALANI- 150 KİŞİ/HA</w:t>
            </w:r>
          </w:p>
        </w:tc>
        <w:tc>
          <w:tcPr>
            <w:tcW w:w="1168" w:type="dxa"/>
            <w:tcBorders>
              <w:top w:val="nil"/>
              <w:left w:val="nil"/>
              <w:bottom w:val="single" w:sz="4" w:space="0" w:color="auto"/>
              <w:right w:val="single" w:sz="4" w:space="0" w:color="auto"/>
            </w:tcBorders>
            <w:vAlign w:val="center"/>
            <w:hideMark/>
          </w:tcPr>
          <w:p w14:paraId="5BE7C457" w14:textId="16D1E342"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3</w:t>
            </w:r>
            <w:r w:rsidR="001240C3">
              <w:rPr>
                <w:rFonts w:ascii="Times New Roman" w:eastAsia="Times New Roman" w:hAnsi="Times New Roman" w:cs="Times New Roman"/>
                <w:color w:val="000000"/>
                <w:lang w:eastAsia="tr-TR"/>
              </w:rPr>
              <w:t>3</w:t>
            </w:r>
            <w:r w:rsidRPr="00A02409">
              <w:rPr>
                <w:rFonts w:ascii="Times New Roman" w:eastAsia="Times New Roman" w:hAnsi="Times New Roman" w:cs="Times New Roman"/>
                <w:color w:val="000000"/>
                <w:lang w:eastAsia="tr-TR"/>
              </w:rPr>
              <w:t>.9</w:t>
            </w:r>
          </w:p>
        </w:tc>
        <w:tc>
          <w:tcPr>
            <w:tcW w:w="1168" w:type="dxa"/>
            <w:tcBorders>
              <w:top w:val="nil"/>
              <w:left w:val="nil"/>
              <w:bottom w:val="single" w:sz="4" w:space="0" w:color="auto"/>
              <w:right w:val="single" w:sz="4" w:space="0" w:color="auto"/>
            </w:tcBorders>
            <w:vAlign w:val="center"/>
            <w:hideMark/>
          </w:tcPr>
          <w:p w14:paraId="65641233" w14:textId="4C8CC520" w:rsidR="00A02409" w:rsidRPr="00A02409" w:rsidRDefault="001240C3" w:rsidP="00A02409">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8.4</w:t>
            </w:r>
          </w:p>
        </w:tc>
        <w:tc>
          <w:tcPr>
            <w:tcW w:w="1168" w:type="dxa"/>
            <w:tcBorders>
              <w:top w:val="nil"/>
              <w:left w:val="nil"/>
              <w:bottom w:val="single" w:sz="4" w:space="0" w:color="auto"/>
              <w:right w:val="single" w:sz="4" w:space="0" w:color="auto"/>
            </w:tcBorders>
            <w:vAlign w:val="center"/>
            <w:hideMark/>
          </w:tcPr>
          <w:p w14:paraId="4B1B0B23"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 </w:t>
            </w:r>
          </w:p>
        </w:tc>
      </w:tr>
      <w:tr w:rsidR="00A02409" w:rsidRPr="00A02409" w14:paraId="7100DD45" w14:textId="77777777" w:rsidTr="00A02409">
        <w:trPr>
          <w:cantSplit/>
          <w:trHeight w:hRule="exact" w:val="312"/>
        </w:trPr>
        <w:tc>
          <w:tcPr>
            <w:tcW w:w="6516" w:type="dxa"/>
            <w:tcBorders>
              <w:top w:val="nil"/>
              <w:left w:val="single" w:sz="4" w:space="0" w:color="auto"/>
              <w:bottom w:val="single" w:sz="4" w:space="0" w:color="auto"/>
              <w:right w:val="single" w:sz="4" w:space="0" w:color="auto"/>
            </w:tcBorders>
            <w:vAlign w:val="center"/>
            <w:hideMark/>
          </w:tcPr>
          <w:p w14:paraId="478AD2A2" w14:textId="77777777" w:rsidR="00A02409" w:rsidRPr="00A02409" w:rsidRDefault="00A02409" w:rsidP="00A02409">
            <w:pPr>
              <w:spacing w:after="0" w:line="240" w:lineRule="auto"/>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ORTA YOĞUNLUKTA MEVCUT KONUT ALANI- 300 KİŞİ/HA</w:t>
            </w:r>
          </w:p>
        </w:tc>
        <w:tc>
          <w:tcPr>
            <w:tcW w:w="1168" w:type="dxa"/>
            <w:tcBorders>
              <w:top w:val="nil"/>
              <w:left w:val="nil"/>
              <w:bottom w:val="single" w:sz="4" w:space="0" w:color="auto"/>
              <w:right w:val="single" w:sz="4" w:space="0" w:color="auto"/>
            </w:tcBorders>
            <w:vAlign w:val="center"/>
            <w:hideMark/>
          </w:tcPr>
          <w:p w14:paraId="51C31618"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13.4</w:t>
            </w:r>
          </w:p>
        </w:tc>
        <w:tc>
          <w:tcPr>
            <w:tcW w:w="1168" w:type="dxa"/>
            <w:tcBorders>
              <w:top w:val="nil"/>
              <w:left w:val="nil"/>
              <w:bottom w:val="single" w:sz="4" w:space="0" w:color="auto"/>
              <w:right w:val="single" w:sz="4" w:space="0" w:color="auto"/>
            </w:tcBorders>
            <w:vAlign w:val="center"/>
            <w:hideMark/>
          </w:tcPr>
          <w:p w14:paraId="44336791"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3.3</w:t>
            </w:r>
          </w:p>
        </w:tc>
        <w:tc>
          <w:tcPr>
            <w:tcW w:w="1168" w:type="dxa"/>
            <w:tcBorders>
              <w:top w:val="nil"/>
              <w:left w:val="nil"/>
              <w:bottom w:val="single" w:sz="4" w:space="0" w:color="auto"/>
              <w:right w:val="single" w:sz="4" w:space="0" w:color="auto"/>
            </w:tcBorders>
            <w:vAlign w:val="center"/>
            <w:hideMark/>
          </w:tcPr>
          <w:p w14:paraId="0318FF25"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 </w:t>
            </w:r>
          </w:p>
        </w:tc>
      </w:tr>
      <w:tr w:rsidR="00A02409" w:rsidRPr="00A02409" w14:paraId="3A0B9C45" w14:textId="77777777" w:rsidTr="00A02409">
        <w:trPr>
          <w:cantSplit/>
          <w:trHeight w:hRule="exact" w:val="312"/>
        </w:trPr>
        <w:tc>
          <w:tcPr>
            <w:tcW w:w="6516" w:type="dxa"/>
            <w:tcBorders>
              <w:top w:val="nil"/>
              <w:left w:val="single" w:sz="4" w:space="0" w:color="auto"/>
              <w:bottom w:val="single" w:sz="4" w:space="0" w:color="auto"/>
              <w:right w:val="single" w:sz="4" w:space="0" w:color="auto"/>
            </w:tcBorders>
            <w:vAlign w:val="center"/>
            <w:hideMark/>
          </w:tcPr>
          <w:p w14:paraId="49358E10" w14:textId="77777777" w:rsidR="00A02409" w:rsidRPr="00A02409" w:rsidRDefault="00A02409" w:rsidP="00A02409">
            <w:pPr>
              <w:spacing w:after="0" w:line="240" w:lineRule="auto"/>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TİCARET KONUT ALANI</w:t>
            </w:r>
          </w:p>
        </w:tc>
        <w:tc>
          <w:tcPr>
            <w:tcW w:w="1168" w:type="dxa"/>
            <w:tcBorders>
              <w:top w:val="nil"/>
              <w:left w:val="nil"/>
              <w:bottom w:val="single" w:sz="4" w:space="0" w:color="auto"/>
              <w:right w:val="single" w:sz="4" w:space="0" w:color="auto"/>
            </w:tcBorders>
            <w:vAlign w:val="center"/>
            <w:hideMark/>
          </w:tcPr>
          <w:p w14:paraId="2B5C28CA" w14:textId="34E4A05A" w:rsidR="00A02409" w:rsidRPr="00A02409" w:rsidRDefault="001240C3" w:rsidP="00A02409">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7</w:t>
            </w:r>
            <w:r w:rsidR="00A02409" w:rsidRPr="00A02409">
              <w:rPr>
                <w:rFonts w:ascii="Times New Roman" w:eastAsia="Times New Roman" w:hAnsi="Times New Roman" w:cs="Times New Roman"/>
                <w:color w:val="000000"/>
                <w:lang w:eastAsia="tr-TR"/>
              </w:rPr>
              <w:t>.</w:t>
            </w:r>
            <w:r>
              <w:rPr>
                <w:rFonts w:ascii="Times New Roman" w:eastAsia="Times New Roman" w:hAnsi="Times New Roman" w:cs="Times New Roman"/>
                <w:color w:val="000000"/>
                <w:lang w:eastAsia="tr-TR"/>
              </w:rPr>
              <w:t>8</w:t>
            </w:r>
          </w:p>
        </w:tc>
        <w:tc>
          <w:tcPr>
            <w:tcW w:w="1168" w:type="dxa"/>
            <w:tcBorders>
              <w:top w:val="nil"/>
              <w:left w:val="nil"/>
              <w:bottom w:val="single" w:sz="4" w:space="0" w:color="auto"/>
              <w:right w:val="single" w:sz="4" w:space="0" w:color="auto"/>
            </w:tcBorders>
            <w:vAlign w:val="center"/>
            <w:hideMark/>
          </w:tcPr>
          <w:p w14:paraId="09958A01" w14:textId="16F1A941" w:rsidR="00A02409" w:rsidRPr="00A02409" w:rsidRDefault="001240C3" w:rsidP="00A02409">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1</w:t>
            </w:r>
            <w:r w:rsidR="00A02409" w:rsidRPr="00A02409">
              <w:rPr>
                <w:rFonts w:ascii="Times New Roman" w:eastAsia="Times New Roman" w:hAnsi="Times New Roman" w:cs="Times New Roman"/>
                <w:color w:val="000000"/>
                <w:lang w:eastAsia="tr-TR"/>
              </w:rPr>
              <w:t>.</w:t>
            </w:r>
            <w:r>
              <w:rPr>
                <w:rFonts w:ascii="Times New Roman" w:eastAsia="Times New Roman" w:hAnsi="Times New Roman" w:cs="Times New Roman"/>
                <w:color w:val="000000"/>
                <w:lang w:eastAsia="tr-TR"/>
              </w:rPr>
              <w:t>9</w:t>
            </w:r>
          </w:p>
        </w:tc>
        <w:tc>
          <w:tcPr>
            <w:tcW w:w="1168" w:type="dxa"/>
            <w:tcBorders>
              <w:top w:val="nil"/>
              <w:left w:val="nil"/>
              <w:bottom w:val="single" w:sz="4" w:space="0" w:color="auto"/>
              <w:right w:val="single" w:sz="4" w:space="0" w:color="auto"/>
            </w:tcBorders>
            <w:vAlign w:val="center"/>
            <w:hideMark/>
          </w:tcPr>
          <w:p w14:paraId="48DBF9D1"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 </w:t>
            </w:r>
          </w:p>
        </w:tc>
      </w:tr>
      <w:tr w:rsidR="00A02409" w:rsidRPr="00A02409" w14:paraId="268ED211" w14:textId="77777777" w:rsidTr="00A02409">
        <w:trPr>
          <w:cantSplit/>
          <w:trHeight w:hRule="exact" w:val="312"/>
        </w:trPr>
        <w:tc>
          <w:tcPr>
            <w:tcW w:w="6516" w:type="dxa"/>
            <w:tcBorders>
              <w:top w:val="nil"/>
              <w:left w:val="single" w:sz="4" w:space="0" w:color="auto"/>
              <w:bottom w:val="single" w:sz="4" w:space="0" w:color="auto"/>
              <w:right w:val="single" w:sz="4" w:space="0" w:color="auto"/>
            </w:tcBorders>
            <w:shd w:val="clear" w:color="000000" w:fill="D9D9D9"/>
            <w:vAlign w:val="center"/>
            <w:hideMark/>
          </w:tcPr>
          <w:p w14:paraId="6A76D8A2" w14:textId="77777777" w:rsidR="00A02409" w:rsidRPr="00A02409" w:rsidRDefault="00A02409" w:rsidP="00A02409">
            <w:pPr>
              <w:spacing w:after="0" w:line="240" w:lineRule="auto"/>
              <w:rPr>
                <w:rFonts w:ascii="Times New Roman" w:eastAsia="Times New Roman" w:hAnsi="Times New Roman" w:cs="Times New Roman"/>
                <w:b/>
                <w:bCs/>
                <w:color w:val="000000"/>
                <w:lang w:eastAsia="tr-TR"/>
              </w:rPr>
            </w:pPr>
            <w:r w:rsidRPr="00A02409">
              <w:rPr>
                <w:rFonts w:ascii="Times New Roman" w:eastAsia="Times New Roman" w:hAnsi="Times New Roman" w:cs="Times New Roman"/>
                <w:b/>
                <w:bCs/>
                <w:color w:val="000000"/>
                <w:lang w:eastAsia="tr-TR"/>
              </w:rPr>
              <w:t>KENTSEL ÇALIŞMA ALANI</w:t>
            </w:r>
          </w:p>
        </w:tc>
        <w:tc>
          <w:tcPr>
            <w:tcW w:w="1168" w:type="dxa"/>
            <w:tcBorders>
              <w:top w:val="nil"/>
              <w:left w:val="nil"/>
              <w:bottom w:val="single" w:sz="4" w:space="0" w:color="auto"/>
              <w:right w:val="single" w:sz="4" w:space="0" w:color="auto"/>
            </w:tcBorders>
            <w:shd w:val="clear" w:color="000000" w:fill="D9D9D9"/>
            <w:vAlign w:val="center"/>
            <w:hideMark/>
          </w:tcPr>
          <w:p w14:paraId="79A9B342" w14:textId="333ADF65" w:rsidR="00A02409" w:rsidRPr="00A02409" w:rsidRDefault="00A02409" w:rsidP="00A02409">
            <w:pPr>
              <w:spacing w:after="0" w:line="240" w:lineRule="auto"/>
              <w:jc w:val="center"/>
              <w:rPr>
                <w:rFonts w:ascii="Times New Roman" w:eastAsia="Times New Roman" w:hAnsi="Times New Roman" w:cs="Times New Roman"/>
                <w:b/>
                <w:bCs/>
                <w:color w:val="000000"/>
                <w:lang w:eastAsia="tr-TR"/>
              </w:rPr>
            </w:pPr>
            <w:r w:rsidRPr="00A02409">
              <w:rPr>
                <w:rFonts w:ascii="Times New Roman" w:eastAsia="Times New Roman" w:hAnsi="Times New Roman" w:cs="Times New Roman"/>
                <w:b/>
                <w:bCs/>
                <w:color w:val="000000"/>
                <w:lang w:eastAsia="tr-TR"/>
              </w:rPr>
              <w:t>13</w:t>
            </w:r>
            <w:r w:rsidR="001240C3">
              <w:rPr>
                <w:rFonts w:ascii="Times New Roman" w:eastAsia="Times New Roman" w:hAnsi="Times New Roman" w:cs="Times New Roman"/>
                <w:b/>
                <w:bCs/>
                <w:color w:val="000000"/>
                <w:lang w:eastAsia="tr-TR"/>
              </w:rPr>
              <w:t>7</w:t>
            </w:r>
            <w:r w:rsidRPr="00A02409">
              <w:rPr>
                <w:rFonts w:ascii="Times New Roman" w:eastAsia="Times New Roman" w:hAnsi="Times New Roman" w:cs="Times New Roman"/>
                <w:b/>
                <w:bCs/>
                <w:color w:val="000000"/>
                <w:lang w:eastAsia="tr-TR"/>
              </w:rPr>
              <w:t>.</w:t>
            </w:r>
            <w:r w:rsidR="001240C3">
              <w:rPr>
                <w:rFonts w:ascii="Times New Roman" w:eastAsia="Times New Roman" w:hAnsi="Times New Roman" w:cs="Times New Roman"/>
                <w:b/>
                <w:bCs/>
                <w:color w:val="000000"/>
                <w:lang w:eastAsia="tr-TR"/>
              </w:rPr>
              <w:t>0</w:t>
            </w:r>
          </w:p>
        </w:tc>
        <w:tc>
          <w:tcPr>
            <w:tcW w:w="1168" w:type="dxa"/>
            <w:tcBorders>
              <w:top w:val="nil"/>
              <w:left w:val="nil"/>
              <w:bottom w:val="single" w:sz="4" w:space="0" w:color="auto"/>
              <w:right w:val="single" w:sz="4" w:space="0" w:color="auto"/>
            </w:tcBorders>
            <w:shd w:val="clear" w:color="000000" w:fill="D9D9D9"/>
            <w:vAlign w:val="center"/>
            <w:hideMark/>
          </w:tcPr>
          <w:p w14:paraId="7E4EF092" w14:textId="7BC21F0A" w:rsidR="00A02409" w:rsidRPr="00A02409" w:rsidRDefault="00A02409" w:rsidP="00A02409">
            <w:pPr>
              <w:spacing w:after="0" w:line="240" w:lineRule="auto"/>
              <w:jc w:val="center"/>
              <w:rPr>
                <w:rFonts w:ascii="Times New Roman" w:eastAsia="Times New Roman" w:hAnsi="Times New Roman" w:cs="Times New Roman"/>
                <w:b/>
                <w:bCs/>
                <w:color w:val="000000"/>
                <w:lang w:eastAsia="tr-TR"/>
              </w:rPr>
            </w:pPr>
            <w:r w:rsidRPr="00A02409">
              <w:rPr>
                <w:rFonts w:ascii="Times New Roman" w:eastAsia="Times New Roman" w:hAnsi="Times New Roman" w:cs="Times New Roman"/>
                <w:b/>
                <w:bCs/>
                <w:color w:val="000000"/>
                <w:lang w:eastAsia="tr-TR"/>
              </w:rPr>
              <w:t>3</w:t>
            </w:r>
            <w:r w:rsidR="001240C3">
              <w:rPr>
                <w:rFonts w:ascii="Times New Roman" w:eastAsia="Times New Roman" w:hAnsi="Times New Roman" w:cs="Times New Roman"/>
                <w:b/>
                <w:bCs/>
                <w:color w:val="000000"/>
                <w:lang w:eastAsia="tr-TR"/>
              </w:rPr>
              <w:t>4</w:t>
            </w:r>
            <w:r w:rsidRPr="00A02409">
              <w:rPr>
                <w:rFonts w:ascii="Times New Roman" w:eastAsia="Times New Roman" w:hAnsi="Times New Roman" w:cs="Times New Roman"/>
                <w:b/>
                <w:bCs/>
                <w:color w:val="000000"/>
                <w:lang w:eastAsia="tr-TR"/>
              </w:rPr>
              <w:t>.</w:t>
            </w:r>
            <w:r w:rsidR="001240C3">
              <w:rPr>
                <w:rFonts w:ascii="Times New Roman" w:eastAsia="Times New Roman" w:hAnsi="Times New Roman" w:cs="Times New Roman"/>
                <w:b/>
                <w:bCs/>
                <w:color w:val="000000"/>
                <w:lang w:eastAsia="tr-TR"/>
              </w:rPr>
              <w:t>1</w:t>
            </w:r>
          </w:p>
        </w:tc>
        <w:tc>
          <w:tcPr>
            <w:tcW w:w="1168" w:type="dxa"/>
            <w:tcBorders>
              <w:top w:val="nil"/>
              <w:left w:val="nil"/>
              <w:bottom w:val="single" w:sz="4" w:space="0" w:color="auto"/>
              <w:right w:val="single" w:sz="4" w:space="0" w:color="auto"/>
            </w:tcBorders>
            <w:shd w:val="clear" w:color="000000" w:fill="D9D9D9"/>
            <w:vAlign w:val="center"/>
            <w:hideMark/>
          </w:tcPr>
          <w:p w14:paraId="35700C26"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 </w:t>
            </w:r>
          </w:p>
        </w:tc>
      </w:tr>
      <w:tr w:rsidR="00A02409" w:rsidRPr="00A02409" w14:paraId="695E8ADF" w14:textId="77777777" w:rsidTr="00A02409">
        <w:trPr>
          <w:cantSplit/>
          <w:trHeight w:hRule="exact" w:val="312"/>
        </w:trPr>
        <w:tc>
          <w:tcPr>
            <w:tcW w:w="6516" w:type="dxa"/>
            <w:tcBorders>
              <w:top w:val="nil"/>
              <w:left w:val="single" w:sz="4" w:space="0" w:color="auto"/>
              <w:bottom w:val="single" w:sz="4" w:space="0" w:color="auto"/>
              <w:right w:val="single" w:sz="4" w:space="0" w:color="auto"/>
            </w:tcBorders>
            <w:vAlign w:val="center"/>
            <w:hideMark/>
          </w:tcPr>
          <w:p w14:paraId="501D9BDC" w14:textId="77777777" w:rsidR="00A02409" w:rsidRPr="00A02409" w:rsidRDefault="00A02409" w:rsidP="00A02409">
            <w:pPr>
              <w:spacing w:after="0" w:line="240" w:lineRule="auto"/>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TICARET ALANI</w:t>
            </w:r>
          </w:p>
        </w:tc>
        <w:tc>
          <w:tcPr>
            <w:tcW w:w="1168" w:type="dxa"/>
            <w:tcBorders>
              <w:top w:val="nil"/>
              <w:left w:val="nil"/>
              <w:bottom w:val="single" w:sz="4" w:space="0" w:color="auto"/>
              <w:right w:val="single" w:sz="4" w:space="0" w:color="auto"/>
            </w:tcBorders>
            <w:vAlign w:val="center"/>
            <w:hideMark/>
          </w:tcPr>
          <w:p w14:paraId="2F156F6D"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0.5</w:t>
            </w:r>
          </w:p>
        </w:tc>
        <w:tc>
          <w:tcPr>
            <w:tcW w:w="1168" w:type="dxa"/>
            <w:tcBorders>
              <w:top w:val="nil"/>
              <w:left w:val="nil"/>
              <w:bottom w:val="single" w:sz="4" w:space="0" w:color="auto"/>
              <w:right w:val="single" w:sz="4" w:space="0" w:color="auto"/>
            </w:tcBorders>
            <w:vAlign w:val="center"/>
            <w:hideMark/>
          </w:tcPr>
          <w:p w14:paraId="64608522"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0.1</w:t>
            </w:r>
          </w:p>
        </w:tc>
        <w:tc>
          <w:tcPr>
            <w:tcW w:w="1168" w:type="dxa"/>
            <w:tcBorders>
              <w:top w:val="nil"/>
              <w:left w:val="nil"/>
              <w:bottom w:val="single" w:sz="4" w:space="0" w:color="auto"/>
              <w:right w:val="single" w:sz="4" w:space="0" w:color="auto"/>
            </w:tcBorders>
            <w:vAlign w:val="center"/>
            <w:hideMark/>
          </w:tcPr>
          <w:p w14:paraId="65E04FB4"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 </w:t>
            </w:r>
          </w:p>
        </w:tc>
      </w:tr>
      <w:tr w:rsidR="00A02409" w:rsidRPr="00A02409" w14:paraId="561DAD87" w14:textId="77777777" w:rsidTr="00A02409">
        <w:trPr>
          <w:cantSplit/>
          <w:trHeight w:hRule="exact" w:val="312"/>
        </w:trPr>
        <w:tc>
          <w:tcPr>
            <w:tcW w:w="6516" w:type="dxa"/>
            <w:tcBorders>
              <w:top w:val="nil"/>
              <w:left w:val="single" w:sz="4" w:space="0" w:color="auto"/>
              <w:bottom w:val="single" w:sz="4" w:space="0" w:color="auto"/>
              <w:right w:val="single" w:sz="4" w:space="0" w:color="auto"/>
            </w:tcBorders>
            <w:vAlign w:val="center"/>
            <w:hideMark/>
          </w:tcPr>
          <w:p w14:paraId="6B028F16" w14:textId="77777777" w:rsidR="00A02409" w:rsidRPr="00A02409" w:rsidRDefault="00A02409" w:rsidP="00A02409">
            <w:pPr>
              <w:spacing w:after="0" w:line="240" w:lineRule="auto"/>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BELEDİYE HİZMET ALANI</w:t>
            </w:r>
          </w:p>
        </w:tc>
        <w:tc>
          <w:tcPr>
            <w:tcW w:w="1168" w:type="dxa"/>
            <w:tcBorders>
              <w:top w:val="nil"/>
              <w:left w:val="nil"/>
              <w:bottom w:val="single" w:sz="4" w:space="0" w:color="auto"/>
              <w:right w:val="single" w:sz="4" w:space="0" w:color="auto"/>
            </w:tcBorders>
            <w:vAlign w:val="center"/>
            <w:hideMark/>
          </w:tcPr>
          <w:p w14:paraId="71005F65"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27.4</w:t>
            </w:r>
          </w:p>
        </w:tc>
        <w:tc>
          <w:tcPr>
            <w:tcW w:w="1168" w:type="dxa"/>
            <w:tcBorders>
              <w:top w:val="nil"/>
              <w:left w:val="nil"/>
              <w:bottom w:val="single" w:sz="4" w:space="0" w:color="auto"/>
              <w:right w:val="single" w:sz="4" w:space="0" w:color="auto"/>
            </w:tcBorders>
            <w:vAlign w:val="center"/>
            <w:hideMark/>
          </w:tcPr>
          <w:p w14:paraId="3658AA9D"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6.8</w:t>
            </w:r>
          </w:p>
        </w:tc>
        <w:tc>
          <w:tcPr>
            <w:tcW w:w="1168" w:type="dxa"/>
            <w:tcBorders>
              <w:top w:val="nil"/>
              <w:left w:val="nil"/>
              <w:bottom w:val="single" w:sz="4" w:space="0" w:color="auto"/>
              <w:right w:val="single" w:sz="4" w:space="0" w:color="auto"/>
            </w:tcBorders>
            <w:vAlign w:val="center"/>
            <w:hideMark/>
          </w:tcPr>
          <w:p w14:paraId="02962BDF"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 </w:t>
            </w:r>
          </w:p>
        </w:tc>
      </w:tr>
      <w:tr w:rsidR="00A02409" w:rsidRPr="00A02409" w14:paraId="33CC529E" w14:textId="77777777" w:rsidTr="00A02409">
        <w:trPr>
          <w:cantSplit/>
          <w:trHeight w:hRule="exact" w:val="312"/>
        </w:trPr>
        <w:tc>
          <w:tcPr>
            <w:tcW w:w="6516" w:type="dxa"/>
            <w:tcBorders>
              <w:top w:val="nil"/>
              <w:left w:val="single" w:sz="4" w:space="0" w:color="auto"/>
              <w:bottom w:val="single" w:sz="4" w:space="0" w:color="auto"/>
              <w:right w:val="single" w:sz="4" w:space="0" w:color="auto"/>
            </w:tcBorders>
            <w:vAlign w:val="center"/>
            <w:hideMark/>
          </w:tcPr>
          <w:p w14:paraId="4B96F1A1" w14:textId="77777777" w:rsidR="00A02409" w:rsidRPr="00A02409" w:rsidRDefault="00A02409" w:rsidP="00A02409">
            <w:pPr>
              <w:spacing w:after="0" w:line="240" w:lineRule="auto"/>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 xml:space="preserve">KAMU HİZMET ALANI </w:t>
            </w:r>
          </w:p>
        </w:tc>
        <w:tc>
          <w:tcPr>
            <w:tcW w:w="1168" w:type="dxa"/>
            <w:tcBorders>
              <w:top w:val="nil"/>
              <w:left w:val="nil"/>
              <w:bottom w:val="single" w:sz="4" w:space="0" w:color="auto"/>
              <w:right w:val="single" w:sz="4" w:space="0" w:color="auto"/>
            </w:tcBorders>
            <w:vAlign w:val="center"/>
            <w:hideMark/>
          </w:tcPr>
          <w:p w14:paraId="0FC65427"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4.5</w:t>
            </w:r>
          </w:p>
        </w:tc>
        <w:tc>
          <w:tcPr>
            <w:tcW w:w="1168" w:type="dxa"/>
            <w:tcBorders>
              <w:top w:val="nil"/>
              <w:left w:val="nil"/>
              <w:bottom w:val="single" w:sz="4" w:space="0" w:color="auto"/>
              <w:right w:val="single" w:sz="4" w:space="0" w:color="auto"/>
            </w:tcBorders>
            <w:vAlign w:val="center"/>
            <w:hideMark/>
          </w:tcPr>
          <w:p w14:paraId="469717BC"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1.1</w:t>
            </w:r>
          </w:p>
        </w:tc>
        <w:tc>
          <w:tcPr>
            <w:tcW w:w="1168" w:type="dxa"/>
            <w:tcBorders>
              <w:top w:val="nil"/>
              <w:left w:val="nil"/>
              <w:bottom w:val="single" w:sz="4" w:space="0" w:color="auto"/>
              <w:right w:val="single" w:sz="4" w:space="0" w:color="auto"/>
            </w:tcBorders>
            <w:vAlign w:val="center"/>
            <w:hideMark/>
          </w:tcPr>
          <w:p w14:paraId="2D7670A6"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 </w:t>
            </w:r>
          </w:p>
        </w:tc>
      </w:tr>
      <w:tr w:rsidR="00A02409" w:rsidRPr="00A02409" w14:paraId="7ACCC55B" w14:textId="77777777" w:rsidTr="00A02409">
        <w:trPr>
          <w:cantSplit/>
          <w:trHeight w:hRule="exact" w:val="312"/>
        </w:trPr>
        <w:tc>
          <w:tcPr>
            <w:tcW w:w="6516" w:type="dxa"/>
            <w:tcBorders>
              <w:top w:val="nil"/>
              <w:left w:val="single" w:sz="4" w:space="0" w:color="auto"/>
              <w:bottom w:val="single" w:sz="4" w:space="0" w:color="auto"/>
              <w:right w:val="single" w:sz="4" w:space="0" w:color="auto"/>
            </w:tcBorders>
            <w:vAlign w:val="center"/>
            <w:hideMark/>
          </w:tcPr>
          <w:p w14:paraId="408A47B9" w14:textId="77777777" w:rsidR="00A02409" w:rsidRPr="00A02409" w:rsidRDefault="00A02409" w:rsidP="00A02409">
            <w:pPr>
              <w:spacing w:after="0" w:line="240" w:lineRule="auto"/>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KONUT DIŞI KENTSEL ÇALIŞMA ALANI</w:t>
            </w:r>
          </w:p>
        </w:tc>
        <w:tc>
          <w:tcPr>
            <w:tcW w:w="1168" w:type="dxa"/>
            <w:tcBorders>
              <w:top w:val="nil"/>
              <w:left w:val="nil"/>
              <w:bottom w:val="single" w:sz="4" w:space="0" w:color="auto"/>
              <w:right w:val="single" w:sz="4" w:space="0" w:color="auto"/>
            </w:tcBorders>
            <w:vAlign w:val="center"/>
            <w:hideMark/>
          </w:tcPr>
          <w:p w14:paraId="38FCD6A8" w14:textId="1A3D0288"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8</w:t>
            </w:r>
            <w:r w:rsidR="001240C3">
              <w:rPr>
                <w:rFonts w:ascii="Times New Roman" w:eastAsia="Times New Roman" w:hAnsi="Times New Roman" w:cs="Times New Roman"/>
                <w:color w:val="000000"/>
                <w:lang w:eastAsia="tr-TR"/>
              </w:rPr>
              <w:t>5</w:t>
            </w:r>
            <w:r w:rsidRPr="00A02409">
              <w:rPr>
                <w:rFonts w:ascii="Times New Roman" w:eastAsia="Times New Roman" w:hAnsi="Times New Roman" w:cs="Times New Roman"/>
                <w:color w:val="000000"/>
                <w:lang w:eastAsia="tr-TR"/>
              </w:rPr>
              <w:t>.</w:t>
            </w:r>
            <w:r w:rsidR="001240C3">
              <w:rPr>
                <w:rFonts w:ascii="Times New Roman" w:eastAsia="Times New Roman" w:hAnsi="Times New Roman" w:cs="Times New Roman"/>
                <w:color w:val="000000"/>
                <w:lang w:eastAsia="tr-TR"/>
              </w:rPr>
              <w:t>2</w:t>
            </w:r>
          </w:p>
        </w:tc>
        <w:tc>
          <w:tcPr>
            <w:tcW w:w="1168" w:type="dxa"/>
            <w:tcBorders>
              <w:top w:val="nil"/>
              <w:left w:val="nil"/>
              <w:bottom w:val="single" w:sz="4" w:space="0" w:color="auto"/>
              <w:right w:val="single" w:sz="4" w:space="0" w:color="auto"/>
            </w:tcBorders>
            <w:vAlign w:val="center"/>
            <w:hideMark/>
          </w:tcPr>
          <w:p w14:paraId="56C3B00A" w14:textId="4FA10A11" w:rsidR="00A02409" w:rsidRPr="00A02409" w:rsidRDefault="001240C3" w:rsidP="00A02409">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21</w:t>
            </w:r>
            <w:r w:rsidR="00A02409" w:rsidRPr="00A02409">
              <w:rPr>
                <w:rFonts w:ascii="Times New Roman" w:eastAsia="Times New Roman" w:hAnsi="Times New Roman" w:cs="Times New Roman"/>
                <w:color w:val="000000"/>
                <w:lang w:eastAsia="tr-TR"/>
              </w:rPr>
              <w:t>.</w:t>
            </w:r>
            <w:r>
              <w:rPr>
                <w:rFonts w:ascii="Times New Roman" w:eastAsia="Times New Roman" w:hAnsi="Times New Roman" w:cs="Times New Roman"/>
                <w:color w:val="000000"/>
                <w:lang w:eastAsia="tr-TR"/>
              </w:rPr>
              <w:t>2</w:t>
            </w:r>
          </w:p>
        </w:tc>
        <w:tc>
          <w:tcPr>
            <w:tcW w:w="1168" w:type="dxa"/>
            <w:tcBorders>
              <w:top w:val="nil"/>
              <w:left w:val="nil"/>
              <w:bottom w:val="single" w:sz="4" w:space="0" w:color="auto"/>
              <w:right w:val="single" w:sz="4" w:space="0" w:color="auto"/>
            </w:tcBorders>
            <w:vAlign w:val="center"/>
            <w:hideMark/>
          </w:tcPr>
          <w:p w14:paraId="2C4554A3"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 </w:t>
            </w:r>
          </w:p>
        </w:tc>
      </w:tr>
      <w:tr w:rsidR="00A02409" w:rsidRPr="00A02409" w14:paraId="14B9B365" w14:textId="77777777" w:rsidTr="00A02409">
        <w:trPr>
          <w:cantSplit/>
          <w:trHeight w:hRule="exact" w:val="312"/>
        </w:trPr>
        <w:tc>
          <w:tcPr>
            <w:tcW w:w="6516" w:type="dxa"/>
            <w:tcBorders>
              <w:top w:val="nil"/>
              <w:left w:val="single" w:sz="4" w:space="0" w:color="auto"/>
              <w:bottom w:val="single" w:sz="4" w:space="0" w:color="auto"/>
              <w:right w:val="single" w:sz="4" w:space="0" w:color="auto"/>
            </w:tcBorders>
            <w:vAlign w:val="center"/>
            <w:hideMark/>
          </w:tcPr>
          <w:p w14:paraId="1CBC3397" w14:textId="77777777" w:rsidR="00A02409" w:rsidRPr="00A02409" w:rsidRDefault="00A02409" w:rsidP="00A02409">
            <w:pPr>
              <w:spacing w:after="0" w:line="240" w:lineRule="auto"/>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AKARYAKIT VE SERVİS İSTASYONU ALANI</w:t>
            </w:r>
          </w:p>
        </w:tc>
        <w:tc>
          <w:tcPr>
            <w:tcW w:w="1168" w:type="dxa"/>
            <w:tcBorders>
              <w:top w:val="nil"/>
              <w:left w:val="nil"/>
              <w:bottom w:val="single" w:sz="4" w:space="0" w:color="auto"/>
              <w:right w:val="single" w:sz="4" w:space="0" w:color="auto"/>
            </w:tcBorders>
            <w:vAlign w:val="center"/>
            <w:hideMark/>
          </w:tcPr>
          <w:p w14:paraId="44B81334"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0.5</w:t>
            </w:r>
          </w:p>
        </w:tc>
        <w:tc>
          <w:tcPr>
            <w:tcW w:w="1168" w:type="dxa"/>
            <w:tcBorders>
              <w:top w:val="nil"/>
              <w:left w:val="nil"/>
              <w:bottom w:val="single" w:sz="4" w:space="0" w:color="auto"/>
              <w:right w:val="single" w:sz="4" w:space="0" w:color="auto"/>
            </w:tcBorders>
            <w:vAlign w:val="center"/>
            <w:hideMark/>
          </w:tcPr>
          <w:p w14:paraId="64C59B03"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0.1</w:t>
            </w:r>
          </w:p>
        </w:tc>
        <w:tc>
          <w:tcPr>
            <w:tcW w:w="1168" w:type="dxa"/>
            <w:tcBorders>
              <w:top w:val="nil"/>
              <w:left w:val="nil"/>
              <w:bottom w:val="single" w:sz="4" w:space="0" w:color="auto"/>
              <w:right w:val="single" w:sz="4" w:space="0" w:color="auto"/>
            </w:tcBorders>
            <w:vAlign w:val="center"/>
            <w:hideMark/>
          </w:tcPr>
          <w:p w14:paraId="0BD8BC3A"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 </w:t>
            </w:r>
          </w:p>
        </w:tc>
      </w:tr>
      <w:tr w:rsidR="00A02409" w:rsidRPr="00A02409" w14:paraId="1F378BCA" w14:textId="77777777" w:rsidTr="00A02409">
        <w:trPr>
          <w:cantSplit/>
          <w:trHeight w:hRule="exact" w:val="312"/>
        </w:trPr>
        <w:tc>
          <w:tcPr>
            <w:tcW w:w="6516" w:type="dxa"/>
            <w:tcBorders>
              <w:top w:val="nil"/>
              <w:left w:val="single" w:sz="4" w:space="0" w:color="auto"/>
              <w:bottom w:val="single" w:sz="4" w:space="0" w:color="auto"/>
              <w:right w:val="single" w:sz="4" w:space="0" w:color="auto"/>
            </w:tcBorders>
            <w:vAlign w:val="center"/>
            <w:hideMark/>
          </w:tcPr>
          <w:p w14:paraId="3323F79E" w14:textId="77777777" w:rsidR="00A02409" w:rsidRPr="00A02409" w:rsidRDefault="00A02409" w:rsidP="00A02409">
            <w:pPr>
              <w:spacing w:after="0" w:line="240" w:lineRule="auto"/>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SANAYİ ALANI</w:t>
            </w:r>
          </w:p>
        </w:tc>
        <w:tc>
          <w:tcPr>
            <w:tcW w:w="1168" w:type="dxa"/>
            <w:tcBorders>
              <w:top w:val="nil"/>
              <w:left w:val="nil"/>
              <w:bottom w:val="single" w:sz="4" w:space="0" w:color="auto"/>
              <w:right w:val="single" w:sz="4" w:space="0" w:color="auto"/>
            </w:tcBorders>
            <w:vAlign w:val="center"/>
            <w:hideMark/>
          </w:tcPr>
          <w:p w14:paraId="6072F60A"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3.7</w:t>
            </w:r>
          </w:p>
        </w:tc>
        <w:tc>
          <w:tcPr>
            <w:tcW w:w="1168" w:type="dxa"/>
            <w:tcBorders>
              <w:top w:val="nil"/>
              <w:left w:val="nil"/>
              <w:bottom w:val="single" w:sz="4" w:space="0" w:color="auto"/>
              <w:right w:val="single" w:sz="4" w:space="0" w:color="auto"/>
            </w:tcBorders>
            <w:vAlign w:val="center"/>
            <w:hideMark/>
          </w:tcPr>
          <w:p w14:paraId="3555BD04"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0.9</w:t>
            </w:r>
          </w:p>
        </w:tc>
        <w:tc>
          <w:tcPr>
            <w:tcW w:w="1168" w:type="dxa"/>
            <w:tcBorders>
              <w:top w:val="nil"/>
              <w:left w:val="nil"/>
              <w:bottom w:val="single" w:sz="4" w:space="0" w:color="auto"/>
              <w:right w:val="single" w:sz="4" w:space="0" w:color="auto"/>
            </w:tcBorders>
            <w:vAlign w:val="center"/>
            <w:hideMark/>
          </w:tcPr>
          <w:p w14:paraId="3541250F"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 </w:t>
            </w:r>
          </w:p>
        </w:tc>
      </w:tr>
      <w:tr w:rsidR="00A02409" w:rsidRPr="00A02409" w14:paraId="46ACAC90" w14:textId="77777777" w:rsidTr="00A02409">
        <w:trPr>
          <w:cantSplit/>
          <w:trHeight w:hRule="exact" w:val="312"/>
        </w:trPr>
        <w:tc>
          <w:tcPr>
            <w:tcW w:w="6516" w:type="dxa"/>
            <w:tcBorders>
              <w:top w:val="nil"/>
              <w:left w:val="single" w:sz="4" w:space="0" w:color="auto"/>
              <w:bottom w:val="single" w:sz="4" w:space="0" w:color="auto"/>
              <w:right w:val="single" w:sz="4" w:space="0" w:color="auto"/>
            </w:tcBorders>
            <w:vAlign w:val="center"/>
            <w:hideMark/>
          </w:tcPr>
          <w:p w14:paraId="30FA87F8" w14:textId="77777777" w:rsidR="00A02409" w:rsidRPr="00A02409" w:rsidRDefault="00A02409" w:rsidP="00A02409">
            <w:pPr>
              <w:spacing w:after="0" w:line="240" w:lineRule="auto"/>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DEPOLAMA ALANI</w:t>
            </w:r>
          </w:p>
        </w:tc>
        <w:tc>
          <w:tcPr>
            <w:tcW w:w="1168" w:type="dxa"/>
            <w:tcBorders>
              <w:top w:val="nil"/>
              <w:left w:val="nil"/>
              <w:bottom w:val="single" w:sz="4" w:space="0" w:color="auto"/>
              <w:right w:val="single" w:sz="4" w:space="0" w:color="auto"/>
            </w:tcBorders>
            <w:vAlign w:val="center"/>
            <w:hideMark/>
          </w:tcPr>
          <w:p w14:paraId="0B41031B"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14.0</w:t>
            </w:r>
          </w:p>
        </w:tc>
        <w:tc>
          <w:tcPr>
            <w:tcW w:w="1168" w:type="dxa"/>
            <w:tcBorders>
              <w:top w:val="nil"/>
              <w:left w:val="nil"/>
              <w:bottom w:val="single" w:sz="4" w:space="0" w:color="auto"/>
              <w:right w:val="single" w:sz="4" w:space="0" w:color="auto"/>
            </w:tcBorders>
            <w:vAlign w:val="center"/>
            <w:hideMark/>
          </w:tcPr>
          <w:p w14:paraId="5820CE7E"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3.5</w:t>
            </w:r>
          </w:p>
        </w:tc>
        <w:tc>
          <w:tcPr>
            <w:tcW w:w="1168" w:type="dxa"/>
            <w:tcBorders>
              <w:top w:val="nil"/>
              <w:left w:val="nil"/>
              <w:bottom w:val="single" w:sz="4" w:space="0" w:color="auto"/>
              <w:right w:val="single" w:sz="4" w:space="0" w:color="auto"/>
            </w:tcBorders>
            <w:vAlign w:val="center"/>
            <w:hideMark/>
          </w:tcPr>
          <w:p w14:paraId="7D9E8DA3"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 </w:t>
            </w:r>
          </w:p>
        </w:tc>
      </w:tr>
      <w:tr w:rsidR="00A02409" w:rsidRPr="00A02409" w14:paraId="48890857" w14:textId="77777777" w:rsidTr="00A02409">
        <w:trPr>
          <w:cantSplit/>
          <w:trHeight w:hRule="exact" w:val="312"/>
        </w:trPr>
        <w:tc>
          <w:tcPr>
            <w:tcW w:w="6516" w:type="dxa"/>
            <w:tcBorders>
              <w:top w:val="nil"/>
              <w:left w:val="single" w:sz="4" w:space="0" w:color="auto"/>
              <w:bottom w:val="single" w:sz="4" w:space="0" w:color="auto"/>
              <w:right w:val="single" w:sz="4" w:space="0" w:color="auto"/>
            </w:tcBorders>
            <w:vAlign w:val="center"/>
            <w:hideMark/>
          </w:tcPr>
          <w:p w14:paraId="6964DE03" w14:textId="77777777" w:rsidR="00A02409" w:rsidRPr="00A02409" w:rsidRDefault="00A02409" w:rsidP="00A02409">
            <w:pPr>
              <w:spacing w:after="0" w:line="240" w:lineRule="auto"/>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PAZAR ALANI</w:t>
            </w:r>
          </w:p>
        </w:tc>
        <w:tc>
          <w:tcPr>
            <w:tcW w:w="1168" w:type="dxa"/>
            <w:tcBorders>
              <w:top w:val="nil"/>
              <w:left w:val="nil"/>
              <w:bottom w:val="single" w:sz="4" w:space="0" w:color="auto"/>
              <w:right w:val="single" w:sz="4" w:space="0" w:color="auto"/>
            </w:tcBorders>
            <w:vAlign w:val="center"/>
            <w:hideMark/>
          </w:tcPr>
          <w:p w14:paraId="44792E35"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1.3</w:t>
            </w:r>
          </w:p>
        </w:tc>
        <w:tc>
          <w:tcPr>
            <w:tcW w:w="1168" w:type="dxa"/>
            <w:tcBorders>
              <w:top w:val="nil"/>
              <w:left w:val="nil"/>
              <w:bottom w:val="single" w:sz="4" w:space="0" w:color="auto"/>
              <w:right w:val="single" w:sz="4" w:space="0" w:color="auto"/>
            </w:tcBorders>
            <w:vAlign w:val="center"/>
            <w:hideMark/>
          </w:tcPr>
          <w:p w14:paraId="77EE8583"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0.3</w:t>
            </w:r>
          </w:p>
        </w:tc>
        <w:tc>
          <w:tcPr>
            <w:tcW w:w="1168" w:type="dxa"/>
            <w:tcBorders>
              <w:top w:val="nil"/>
              <w:left w:val="nil"/>
              <w:bottom w:val="single" w:sz="4" w:space="0" w:color="auto"/>
              <w:right w:val="single" w:sz="4" w:space="0" w:color="auto"/>
            </w:tcBorders>
            <w:vAlign w:val="center"/>
            <w:hideMark/>
          </w:tcPr>
          <w:p w14:paraId="1484DFC3"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 </w:t>
            </w:r>
          </w:p>
        </w:tc>
      </w:tr>
      <w:tr w:rsidR="00A02409" w:rsidRPr="00A02409" w14:paraId="79CBEABE" w14:textId="77777777" w:rsidTr="00A02409">
        <w:trPr>
          <w:cantSplit/>
          <w:trHeight w:hRule="exact" w:val="312"/>
        </w:trPr>
        <w:tc>
          <w:tcPr>
            <w:tcW w:w="6516" w:type="dxa"/>
            <w:tcBorders>
              <w:top w:val="nil"/>
              <w:left w:val="single" w:sz="4" w:space="0" w:color="auto"/>
              <w:bottom w:val="single" w:sz="4" w:space="0" w:color="auto"/>
              <w:right w:val="single" w:sz="4" w:space="0" w:color="auto"/>
            </w:tcBorders>
            <w:shd w:val="clear" w:color="000000" w:fill="D9D9D9"/>
            <w:vAlign w:val="center"/>
            <w:hideMark/>
          </w:tcPr>
          <w:p w14:paraId="4C11DCE7" w14:textId="77777777" w:rsidR="00A02409" w:rsidRPr="00A02409" w:rsidRDefault="00A02409" w:rsidP="00A02409">
            <w:pPr>
              <w:spacing w:after="0" w:line="240" w:lineRule="auto"/>
              <w:rPr>
                <w:rFonts w:ascii="Times New Roman" w:eastAsia="Times New Roman" w:hAnsi="Times New Roman" w:cs="Times New Roman"/>
                <w:b/>
                <w:bCs/>
                <w:color w:val="000000"/>
                <w:lang w:eastAsia="tr-TR"/>
              </w:rPr>
            </w:pPr>
            <w:r w:rsidRPr="00A02409">
              <w:rPr>
                <w:rFonts w:ascii="Times New Roman" w:eastAsia="Times New Roman" w:hAnsi="Times New Roman" w:cs="Times New Roman"/>
                <w:b/>
                <w:bCs/>
                <w:color w:val="000000"/>
                <w:lang w:eastAsia="tr-TR"/>
              </w:rPr>
              <w:t>KORUNACAK ALANLAR</w:t>
            </w:r>
          </w:p>
        </w:tc>
        <w:tc>
          <w:tcPr>
            <w:tcW w:w="1168" w:type="dxa"/>
            <w:tcBorders>
              <w:top w:val="nil"/>
              <w:left w:val="nil"/>
              <w:bottom w:val="single" w:sz="4" w:space="0" w:color="auto"/>
              <w:right w:val="single" w:sz="4" w:space="0" w:color="auto"/>
            </w:tcBorders>
            <w:shd w:val="clear" w:color="000000" w:fill="D9D9D9"/>
            <w:vAlign w:val="center"/>
            <w:hideMark/>
          </w:tcPr>
          <w:p w14:paraId="1524D3E9" w14:textId="77777777" w:rsidR="00A02409" w:rsidRPr="00A02409" w:rsidRDefault="00A02409" w:rsidP="00A02409">
            <w:pPr>
              <w:spacing w:after="0" w:line="240" w:lineRule="auto"/>
              <w:jc w:val="center"/>
              <w:rPr>
                <w:rFonts w:ascii="Times New Roman" w:eastAsia="Times New Roman" w:hAnsi="Times New Roman" w:cs="Times New Roman"/>
                <w:b/>
                <w:bCs/>
                <w:color w:val="000000"/>
                <w:lang w:eastAsia="tr-TR"/>
              </w:rPr>
            </w:pPr>
            <w:r w:rsidRPr="00A02409">
              <w:rPr>
                <w:rFonts w:ascii="Times New Roman" w:eastAsia="Times New Roman" w:hAnsi="Times New Roman" w:cs="Times New Roman"/>
                <w:b/>
                <w:bCs/>
                <w:color w:val="000000"/>
                <w:lang w:eastAsia="tr-TR"/>
              </w:rPr>
              <w:t>8.2</w:t>
            </w:r>
          </w:p>
        </w:tc>
        <w:tc>
          <w:tcPr>
            <w:tcW w:w="1168" w:type="dxa"/>
            <w:tcBorders>
              <w:top w:val="nil"/>
              <w:left w:val="nil"/>
              <w:bottom w:val="single" w:sz="4" w:space="0" w:color="auto"/>
              <w:right w:val="single" w:sz="4" w:space="0" w:color="auto"/>
            </w:tcBorders>
            <w:shd w:val="clear" w:color="000000" w:fill="D9D9D9"/>
            <w:vAlign w:val="center"/>
            <w:hideMark/>
          </w:tcPr>
          <w:p w14:paraId="40E24412" w14:textId="77777777" w:rsidR="00A02409" w:rsidRPr="00A02409" w:rsidRDefault="00A02409" w:rsidP="00A02409">
            <w:pPr>
              <w:spacing w:after="0" w:line="240" w:lineRule="auto"/>
              <w:jc w:val="center"/>
              <w:rPr>
                <w:rFonts w:ascii="Times New Roman" w:eastAsia="Times New Roman" w:hAnsi="Times New Roman" w:cs="Times New Roman"/>
                <w:b/>
                <w:bCs/>
                <w:color w:val="000000"/>
                <w:lang w:eastAsia="tr-TR"/>
              </w:rPr>
            </w:pPr>
            <w:r w:rsidRPr="00A02409">
              <w:rPr>
                <w:rFonts w:ascii="Times New Roman" w:eastAsia="Times New Roman" w:hAnsi="Times New Roman" w:cs="Times New Roman"/>
                <w:b/>
                <w:bCs/>
                <w:color w:val="000000"/>
                <w:lang w:eastAsia="tr-TR"/>
              </w:rPr>
              <w:t>2.0</w:t>
            </w:r>
          </w:p>
        </w:tc>
        <w:tc>
          <w:tcPr>
            <w:tcW w:w="1168" w:type="dxa"/>
            <w:tcBorders>
              <w:top w:val="nil"/>
              <w:left w:val="nil"/>
              <w:bottom w:val="single" w:sz="4" w:space="0" w:color="auto"/>
              <w:right w:val="single" w:sz="4" w:space="0" w:color="auto"/>
            </w:tcBorders>
            <w:shd w:val="clear" w:color="000000" w:fill="D9D9D9"/>
            <w:vAlign w:val="center"/>
            <w:hideMark/>
          </w:tcPr>
          <w:p w14:paraId="435A49BF"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 </w:t>
            </w:r>
          </w:p>
        </w:tc>
      </w:tr>
      <w:tr w:rsidR="00A02409" w:rsidRPr="00A02409" w14:paraId="27A1625C" w14:textId="77777777" w:rsidTr="00A02409">
        <w:trPr>
          <w:cantSplit/>
          <w:trHeight w:hRule="exact" w:val="312"/>
        </w:trPr>
        <w:tc>
          <w:tcPr>
            <w:tcW w:w="6516" w:type="dxa"/>
            <w:tcBorders>
              <w:top w:val="nil"/>
              <w:left w:val="single" w:sz="4" w:space="0" w:color="auto"/>
              <w:bottom w:val="single" w:sz="4" w:space="0" w:color="auto"/>
              <w:right w:val="single" w:sz="4" w:space="0" w:color="auto"/>
            </w:tcBorders>
            <w:vAlign w:val="center"/>
            <w:hideMark/>
          </w:tcPr>
          <w:p w14:paraId="1EF96A5F" w14:textId="77777777" w:rsidR="00A02409" w:rsidRPr="00A02409" w:rsidRDefault="00A02409" w:rsidP="00A02409">
            <w:pPr>
              <w:spacing w:after="0" w:line="240" w:lineRule="auto"/>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1.DERECE ARKEOLOJİK SİT ALANI</w:t>
            </w:r>
          </w:p>
        </w:tc>
        <w:tc>
          <w:tcPr>
            <w:tcW w:w="1168" w:type="dxa"/>
            <w:tcBorders>
              <w:top w:val="nil"/>
              <w:left w:val="nil"/>
              <w:bottom w:val="single" w:sz="4" w:space="0" w:color="auto"/>
              <w:right w:val="single" w:sz="4" w:space="0" w:color="auto"/>
            </w:tcBorders>
            <w:vAlign w:val="center"/>
            <w:hideMark/>
          </w:tcPr>
          <w:p w14:paraId="7E18CDC0"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8.2</w:t>
            </w:r>
          </w:p>
        </w:tc>
        <w:tc>
          <w:tcPr>
            <w:tcW w:w="1168" w:type="dxa"/>
            <w:tcBorders>
              <w:top w:val="nil"/>
              <w:left w:val="nil"/>
              <w:bottom w:val="single" w:sz="4" w:space="0" w:color="auto"/>
              <w:right w:val="single" w:sz="4" w:space="0" w:color="auto"/>
            </w:tcBorders>
            <w:vAlign w:val="center"/>
            <w:hideMark/>
          </w:tcPr>
          <w:p w14:paraId="189A49E5"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2.0</w:t>
            </w:r>
          </w:p>
        </w:tc>
        <w:tc>
          <w:tcPr>
            <w:tcW w:w="1168" w:type="dxa"/>
            <w:tcBorders>
              <w:top w:val="nil"/>
              <w:left w:val="nil"/>
              <w:bottom w:val="single" w:sz="4" w:space="0" w:color="auto"/>
              <w:right w:val="single" w:sz="4" w:space="0" w:color="auto"/>
            </w:tcBorders>
            <w:vAlign w:val="center"/>
            <w:hideMark/>
          </w:tcPr>
          <w:p w14:paraId="72119581"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 </w:t>
            </w:r>
          </w:p>
        </w:tc>
      </w:tr>
      <w:tr w:rsidR="00A02409" w:rsidRPr="00A02409" w14:paraId="31A7576E" w14:textId="77777777" w:rsidTr="00A02409">
        <w:trPr>
          <w:cantSplit/>
          <w:trHeight w:hRule="exact" w:val="312"/>
        </w:trPr>
        <w:tc>
          <w:tcPr>
            <w:tcW w:w="6516" w:type="dxa"/>
            <w:tcBorders>
              <w:top w:val="nil"/>
              <w:left w:val="single" w:sz="4" w:space="0" w:color="auto"/>
              <w:bottom w:val="single" w:sz="4" w:space="0" w:color="auto"/>
              <w:right w:val="single" w:sz="4" w:space="0" w:color="auto"/>
            </w:tcBorders>
            <w:shd w:val="clear" w:color="000000" w:fill="D9D9D9"/>
            <w:vAlign w:val="center"/>
            <w:hideMark/>
          </w:tcPr>
          <w:p w14:paraId="75473DDB" w14:textId="77777777" w:rsidR="00A02409" w:rsidRPr="00A02409" w:rsidRDefault="00A02409" w:rsidP="00A02409">
            <w:pPr>
              <w:spacing w:after="0" w:line="240" w:lineRule="auto"/>
              <w:rPr>
                <w:rFonts w:ascii="Times New Roman" w:eastAsia="Times New Roman" w:hAnsi="Times New Roman" w:cs="Times New Roman"/>
                <w:b/>
                <w:bCs/>
                <w:color w:val="000000"/>
                <w:lang w:eastAsia="tr-TR"/>
              </w:rPr>
            </w:pPr>
            <w:r w:rsidRPr="00A02409">
              <w:rPr>
                <w:rFonts w:ascii="Times New Roman" w:eastAsia="Times New Roman" w:hAnsi="Times New Roman" w:cs="Times New Roman"/>
                <w:b/>
                <w:bCs/>
                <w:color w:val="000000"/>
                <w:lang w:eastAsia="tr-TR"/>
              </w:rPr>
              <w:t>BUGÜNKÜ ARAZİ KULLANIMI DEVAM ETTİRİLEREK KORUNACAK ALANLAR</w:t>
            </w:r>
          </w:p>
        </w:tc>
        <w:tc>
          <w:tcPr>
            <w:tcW w:w="1168" w:type="dxa"/>
            <w:tcBorders>
              <w:top w:val="nil"/>
              <w:left w:val="nil"/>
              <w:bottom w:val="single" w:sz="4" w:space="0" w:color="auto"/>
              <w:right w:val="single" w:sz="4" w:space="0" w:color="auto"/>
            </w:tcBorders>
            <w:shd w:val="clear" w:color="000000" w:fill="D9D9D9"/>
            <w:vAlign w:val="center"/>
            <w:hideMark/>
          </w:tcPr>
          <w:p w14:paraId="792E6CC0" w14:textId="77777777" w:rsidR="00A02409" w:rsidRPr="00A02409" w:rsidRDefault="00A02409" w:rsidP="00A02409">
            <w:pPr>
              <w:spacing w:after="0" w:line="240" w:lineRule="auto"/>
              <w:jc w:val="center"/>
              <w:rPr>
                <w:rFonts w:ascii="Times New Roman" w:eastAsia="Times New Roman" w:hAnsi="Times New Roman" w:cs="Times New Roman"/>
                <w:b/>
                <w:bCs/>
                <w:color w:val="000000"/>
                <w:lang w:eastAsia="tr-TR"/>
              </w:rPr>
            </w:pPr>
            <w:r w:rsidRPr="00A02409">
              <w:rPr>
                <w:rFonts w:ascii="Times New Roman" w:eastAsia="Times New Roman" w:hAnsi="Times New Roman" w:cs="Times New Roman"/>
                <w:b/>
                <w:bCs/>
                <w:color w:val="000000"/>
                <w:lang w:eastAsia="tr-TR"/>
              </w:rPr>
              <w:t>3.0</w:t>
            </w:r>
          </w:p>
        </w:tc>
        <w:tc>
          <w:tcPr>
            <w:tcW w:w="1168" w:type="dxa"/>
            <w:tcBorders>
              <w:top w:val="nil"/>
              <w:left w:val="nil"/>
              <w:bottom w:val="single" w:sz="4" w:space="0" w:color="auto"/>
              <w:right w:val="single" w:sz="4" w:space="0" w:color="auto"/>
            </w:tcBorders>
            <w:shd w:val="clear" w:color="000000" w:fill="D9D9D9"/>
            <w:vAlign w:val="center"/>
            <w:hideMark/>
          </w:tcPr>
          <w:p w14:paraId="050F0747" w14:textId="77777777" w:rsidR="00A02409" w:rsidRPr="00A02409" w:rsidRDefault="00A02409" w:rsidP="00A02409">
            <w:pPr>
              <w:spacing w:after="0" w:line="240" w:lineRule="auto"/>
              <w:jc w:val="center"/>
              <w:rPr>
                <w:rFonts w:ascii="Times New Roman" w:eastAsia="Times New Roman" w:hAnsi="Times New Roman" w:cs="Times New Roman"/>
                <w:b/>
                <w:bCs/>
                <w:color w:val="000000"/>
                <w:lang w:eastAsia="tr-TR"/>
              </w:rPr>
            </w:pPr>
            <w:r w:rsidRPr="00A02409">
              <w:rPr>
                <w:rFonts w:ascii="Times New Roman" w:eastAsia="Times New Roman" w:hAnsi="Times New Roman" w:cs="Times New Roman"/>
                <w:b/>
                <w:bCs/>
                <w:color w:val="000000"/>
                <w:lang w:eastAsia="tr-TR"/>
              </w:rPr>
              <w:t>0.8</w:t>
            </w:r>
          </w:p>
        </w:tc>
        <w:tc>
          <w:tcPr>
            <w:tcW w:w="1168" w:type="dxa"/>
            <w:tcBorders>
              <w:top w:val="nil"/>
              <w:left w:val="nil"/>
              <w:bottom w:val="single" w:sz="4" w:space="0" w:color="auto"/>
              <w:right w:val="single" w:sz="4" w:space="0" w:color="auto"/>
            </w:tcBorders>
            <w:shd w:val="clear" w:color="000000" w:fill="D9D9D9"/>
            <w:vAlign w:val="center"/>
            <w:hideMark/>
          </w:tcPr>
          <w:p w14:paraId="2C96D648"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 </w:t>
            </w:r>
          </w:p>
        </w:tc>
      </w:tr>
      <w:tr w:rsidR="00A02409" w:rsidRPr="00A02409" w14:paraId="57DDB41D" w14:textId="77777777" w:rsidTr="00A02409">
        <w:trPr>
          <w:cantSplit/>
          <w:trHeight w:hRule="exact" w:val="312"/>
        </w:trPr>
        <w:tc>
          <w:tcPr>
            <w:tcW w:w="6516" w:type="dxa"/>
            <w:tcBorders>
              <w:top w:val="nil"/>
              <w:left w:val="single" w:sz="4" w:space="0" w:color="auto"/>
              <w:bottom w:val="single" w:sz="4" w:space="0" w:color="auto"/>
              <w:right w:val="single" w:sz="4" w:space="0" w:color="auto"/>
            </w:tcBorders>
            <w:vAlign w:val="center"/>
            <w:hideMark/>
          </w:tcPr>
          <w:p w14:paraId="7BD1F78A" w14:textId="77777777" w:rsidR="00A02409" w:rsidRPr="00A02409" w:rsidRDefault="00A02409" w:rsidP="00A02409">
            <w:pPr>
              <w:spacing w:after="0" w:line="240" w:lineRule="auto"/>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TARIM ALANI</w:t>
            </w:r>
          </w:p>
        </w:tc>
        <w:tc>
          <w:tcPr>
            <w:tcW w:w="1168" w:type="dxa"/>
            <w:tcBorders>
              <w:top w:val="nil"/>
              <w:left w:val="nil"/>
              <w:bottom w:val="single" w:sz="4" w:space="0" w:color="auto"/>
              <w:right w:val="single" w:sz="4" w:space="0" w:color="auto"/>
            </w:tcBorders>
            <w:vAlign w:val="center"/>
            <w:hideMark/>
          </w:tcPr>
          <w:p w14:paraId="7B2630FD"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3.0</w:t>
            </w:r>
          </w:p>
        </w:tc>
        <w:tc>
          <w:tcPr>
            <w:tcW w:w="1168" w:type="dxa"/>
            <w:tcBorders>
              <w:top w:val="nil"/>
              <w:left w:val="nil"/>
              <w:bottom w:val="single" w:sz="4" w:space="0" w:color="auto"/>
              <w:right w:val="single" w:sz="4" w:space="0" w:color="auto"/>
            </w:tcBorders>
            <w:vAlign w:val="center"/>
            <w:hideMark/>
          </w:tcPr>
          <w:p w14:paraId="033249DB"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0.8</w:t>
            </w:r>
          </w:p>
        </w:tc>
        <w:tc>
          <w:tcPr>
            <w:tcW w:w="1168" w:type="dxa"/>
            <w:tcBorders>
              <w:top w:val="nil"/>
              <w:left w:val="nil"/>
              <w:bottom w:val="single" w:sz="4" w:space="0" w:color="auto"/>
              <w:right w:val="single" w:sz="4" w:space="0" w:color="auto"/>
            </w:tcBorders>
            <w:vAlign w:val="center"/>
            <w:hideMark/>
          </w:tcPr>
          <w:p w14:paraId="3B48186C"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 </w:t>
            </w:r>
          </w:p>
        </w:tc>
      </w:tr>
      <w:tr w:rsidR="00A02409" w:rsidRPr="00A02409" w14:paraId="77686EC0" w14:textId="77777777" w:rsidTr="00A02409">
        <w:trPr>
          <w:cantSplit/>
          <w:trHeight w:hRule="exact" w:val="312"/>
        </w:trPr>
        <w:tc>
          <w:tcPr>
            <w:tcW w:w="6516" w:type="dxa"/>
            <w:tcBorders>
              <w:top w:val="nil"/>
              <w:left w:val="single" w:sz="4" w:space="0" w:color="auto"/>
              <w:bottom w:val="single" w:sz="4" w:space="0" w:color="auto"/>
              <w:right w:val="single" w:sz="4" w:space="0" w:color="auto"/>
            </w:tcBorders>
            <w:shd w:val="clear" w:color="000000" w:fill="D9D9D9"/>
            <w:vAlign w:val="center"/>
            <w:hideMark/>
          </w:tcPr>
          <w:p w14:paraId="6F5394F3" w14:textId="77777777" w:rsidR="00A02409" w:rsidRPr="00A02409" w:rsidRDefault="00A02409" w:rsidP="00A02409">
            <w:pPr>
              <w:spacing w:after="0" w:line="240" w:lineRule="auto"/>
              <w:rPr>
                <w:rFonts w:ascii="Times New Roman" w:eastAsia="Times New Roman" w:hAnsi="Times New Roman" w:cs="Times New Roman"/>
                <w:b/>
                <w:bCs/>
                <w:color w:val="000000"/>
                <w:lang w:eastAsia="tr-TR"/>
              </w:rPr>
            </w:pPr>
            <w:r w:rsidRPr="00A02409">
              <w:rPr>
                <w:rFonts w:ascii="Times New Roman" w:eastAsia="Times New Roman" w:hAnsi="Times New Roman" w:cs="Times New Roman"/>
                <w:b/>
                <w:bCs/>
                <w:color w:val="000000"/>
                <w:lang w:eastAsia="tr-TR"/>
              </w:rPr>
              <w:t>SOSYAL ALTYAPI ALANLARI</w:t>
            </w:r>
          </w:p>
        </w:tc>
        <w:tc>
          <w:tcPr>
            <w:tcW w:w="1168" w:type="dxa"/>
            <w:tcBorders>
              <w:top w:val="nil"/>
              <w:left w:val="nil"/>
              <w:bottom w:val="single" w:sz="4" w:space="0" w:color="auto"/>
              <w:right w:val="single" w:sz="4" w:space="0" w:color="auto"/>
            </w:tcBorders>
            <w:shd w:val="clear" w:color="000000" w:fill="D9D9D9"/>
            <w:vAlign w:val="center"/>
            <w:hideMark/>
          </w:tcPr>
          <w:p w14:paraId="56E0A266" w14:textId="77777777" w:rsidR="00A02409" w:rsidRPr="00A02409" w:rsidRDefault="00A02409" w:rsidP="00A02409">
            <w:pPr>
              <w:spacing w:after="0" w:line="240" w:lineRule="auto"/>
              <w:jc w:val="center"/>
              <w:rPr>
                <w:rFonts w:ascii="Times New Roman" w:eastAsia="Times New Roman" w:hAnsi="Times New Roman" w:cs="Times New Roman"/>
                <w:b/>
                <w:bCs/>
                <w:color w:val="000000"/>
                <w:lang w:eastAsia="tr-TR"/>
              </w:rPr>
            </w:pPr>
            <w:r w:rsidRPr="00A02409">
              <w:rPr>
                <w:rFonts w:ascii="Times New Roman" w:eastAsia="Times New Roman" w:hAnsi="Times New Roman" w:cs="Times New Roman"/>
                <w:b/>
                <w:bCs/>
                <w:color w:val="000000"/>
                <w:lang w:eastAsia="tr-TR"/>
              </w:rPr>
              <w:t>22.5</w:t>
            </w:r>
          </w:p>
        </w:tc>
        <w:tc>
          <w:tcPr>
            <w:tcW w:w="1168" w:type="dxa"/>
            <w:tcBorders>
              <w:top w:val="nil"/>
              <w:left w:val="nil"/>
              <w:bottom w:val="single" w:sz="4" w:space="0" w:color="auto"/>
              <w:right w:val="single" w:sz="4" w:space="0" w:color="auto"/>
            </w:tcBorders>
            <w:shd w:val="clear" w:color="000000" w:fill="D9D9D9"/>
            <w:vAlign w:val="center"/>
            <w:hideMark/>
          </w:tcPr>
          <w:p w14:paraId="02C31792" w14:textId="77777777" w:rsidR="00A02409" w:rsidRPr="00A02409" w:rsidRDefault="00A02409" w:rsidP="00A02409">
            <w:pPr>
              <w:spacing w:after="0" w:line="240" w:lineRule="auto"/>
              <w:jc w:val="center"/>
              <w:rPr>
                <w:rFonts w:ascii="Times New Roman" w:eastAsia="Times New Roman" w:hAnsi="Times New Roman" w:cs="Times New Roman"/>
                <w:b/>
                <w:bCs/>
                <w:color w:val="000000"/>
                <w:lang w:eastAsia="tr-TR"/>
              </w:rPr>
            </w:pPr>
            <w:r w:rsidRPr="00A02409">
              <w:rPr>
                <w:rFonts w:ascii="Times New Roman" w:eastAsia="Times New Roman" w:hAnsi="Times New Roman" w:cs="Times New Roman"/>
                <w:b/>
                <w:bCs/>
                <w:color w:val="000000"/>
                <w:lang w:eastAsia="tr-TR"/>
              </w:rPr>
              <w:t>5.6</w:t>
            </w:r>
          </w:p>
        </w:tc>
        <w:tc>
          <w:tcPr>
            <w:tcW w:w="1168" w:type="dxa"/>
            <w:tcBorders>
              <w:top w:val="nil"/>
              <w:left w:val="nil"/>
              <w:bottom w:val="single" w:sz="4" w:space="0" w:color="auto"/>
              <w:right w:val="single" w:sz="4" w:space="0" w:color="auto"/>
            </w:tcBorders>
            <w:shd w:val="clear" w:color="000000" w:fill="D9D9D9"/>
            <w:vAlign w:val="center"/>
            <w:hideMark/>
          </w:tcPr>
          <w:p w14:paraId="116C00D4" w14:textId="77777777" w:rsidR="00A02409" w:rsidRPr="00A02409" w:rsidRDefault="00A02409" w:rsidP="00A02409">
            <w:pPr>
              <w:spacing w:after="0" w:line="240" w:lineRule="auto"/>
              <w:jc w:val="center"/>
              <w:rPr>
                <w:rFonts w:ascii="Times New Roman" w:eastAsia="Times New Roman" w:hAnsi="Times New Roman" w:cs="Times New Roman"/>
                <w:b/>
                <w:bCs/>
                <w:color w:val="000000"/>
                <w:lang w:eastAsia="tr-TR"/>
              </w:rPr>
            </w:pPr>
            <w:r w:rsidRPr="00A02409">
              <w:rPr>
                <w:rFonts w:ascii="Times New Roman" w:eastAsia="Times New Roman" w:hAnsi="Times New Roman" w:cs="Times New Roman"/>
                <w:b/>
                <w:bCs/>
                <w:color w:val="000000"/>
                <w:lang w:eastAsia="tr-TR"/>
              </w:rPr>
              <w:t>21.0</w:t>
            </w:r>
          </w:p>
        </w:tc>
      </w:tr>
      <w:tr w:rsidR="00A02409" w:rsidRPr="00A02409" w14:paraId="1468FC53" w14:textId="77777777" w:rsidTr="00A02409">
        <w:trPr>
          <w:cantSplit/>
          <w:trHeight w:hRule="exact" w:val="312"/>
        </w:trPr>
        <w:tc>
          <w:tcPr>
            <w:tcW w:w="6516" w:type="dxa"/>
            <w:tcBorders>
              <w:top w:val="nil"/>
              <w:left w:val="single" w:sz="4" w:space="0" w:color="auto"/>
              <w:bottom w:val="single" w:sz="4" w:space="0" w:color="auto"/>
              <w:right w:val="single" w:sz="4" w:space="0" w:color="auto"/>
            </w:tcBorders>
            <w:vAlign w:val="center"/>
            <w:hideMark/>
          </w:tcPr>
          <w:p w14:paraId="7C6DB342" w14:textId="77777777" w:rsidR="00A02409" w:rsidRPr="00A02409" w:rsidRDefault="00A02409" w:rsidP="00A02409">
            <w:pPr>
              <w:spacing w:after="0" w:line="240" w:lineRule="auto"/>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EĞİTİM ALANI</w:t>
            </w:r>
          </w:p>
        </w:tc>
        <w:tc>
          <w:tcPr>
            <w:tcW w:w="1168" w:type="dxa"/>
            <w:tcBorders>
              <w:top w:val="nil"/>
              <w:left w:val="nil"/>
              <w:bottom w:val="single" w:sz="4" w:space="0" w:color="auto"/>
              <w:right w:val="single" w:sz="4" w:space="0" w:color="auto"/>
            </w:tcBorders>
            <w:vAlign w:val="center"/>
            <w:hideMark/>
          </w:tcPr>
          <w:p w14:paraId="12E72815"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12.8</w:t>
            </w:r>
          </w:p>
        </w:tc>
        <w:tc>
          <w:tcPr>
            <w:tcW w:w="1168" w:type="dxa"/>
            <w:tcBorders>
              <w:top w:val="nil"/>
              <w:left w:val="nil"/>
              <w:bottom w:val="single" w:sz="4" w:space="0" w:color="auto"/>
              <w:right w:val="single" w:sz="4" w:space="0" w:color="auto"/>
            </w:tcBorders>
            <w:vAlign w:val="center"/>
            <w:hideMark/>
          </w:tcPr>
          <w:p w14:paraId="48F9799B"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3.2</w:t>
            </w:r>
          </w:p>
        </w:tc>
        <w:tc>
          <w:tcPr>
            <w:tcW w:w="1168" w:type="dxa"/>
            <w:tcBorders>
              <w:top w:val="nil"/>
              <w:left w:val="nil"/>
              <w:bottom w:val="single" w:sz="4" w:space="0" w:color="auto"/>
              <w:right w:val="single" w:sz="4" w:space="0" w:color="auto"/>
            </w:tcBorders>
            <w:vAlign w:val="center"/>
            <w:hideMark/>
          </w:tcPr>
          <w:p w14:paraId="25BB1031" w14:textId="73D83DA8"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12.</w:t>
            </w:r>
            <w:r w:rsidR="007A156C">
              <w:rPr>
                <w:rFonts w:ascii="Times New Roman" w:eastAsia="Times New Roman" w:hAnsi="Times New Roman" w:cs="Times New Roman"/>
                <w:color w:val="000000"/>
                <w:lang w:eastAsia="tr-TR"/>
              </w:rPr>
              <w:t>2</w:t>
            </w:r>
          </w:p>
        </w:tc>
      </w:tr>
      <w:tr w:rsidR="00A02409" w:rsidRPr="00A02409" w14:paraId="62DC264B" w14:textId="77777777" w:rsidTr="00A02409">
        <w:trPr>
          <w:cantSplit/>
          <w:trHeight w:hRule="exact" w:val="312"/>
        </w:trPr>
        <w:tc>
          <w:tcPr>
            <w:tcW w:w="6516" w:type="dxa"/>
            <w:tcBorders>
              <w:top w:val="nil"/>
              <w:left w:val="single" w:sz="4" w:space="0" w:color="auto"/>
              <w:bottom w:val="single" w:sz="4" w:space="0" w:color="auto"/>
              <w:right w:val="single" w:sz="4" w:space="0" w:color="auto"/>
            </w:tcBorders>
            <w:vAlign w:val="center"/>
            <w:hideMark/>
          </w:tcPr>
          <w:p w14:paraId="1AA4AB6F" w14:textId="77777777" w:rsidR="00A02409" w:rsidRPr="00A02409" w:rsidRDefault="00A02409" w:rsidP="00A02409">
            <w:pPr>
              <w:spacing w:after="0" w:line="240" w:lineRule="auto"/>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SAĞLIK ALANI</w:t>
            </w:r>
          </w:p>
        </w:tc>
        <w:tc>
          <w:tcPr>
            <w:tcW w:w="1168" w:type="dxa"/>
            <w:tcBorders>
              <w:top w:val="nil"/>
              <w:left w:val="nil"/>
              <w:bottom w:val="single" w:sz="4" w:space="0" w:color="auto"/>
              <w:right w:val="single" w:sz="4" w:space="0" w:color="auto"/>
            </w:tcBorders>
            <w:vAlign w:val="center"/>
            <w:hideMark/>
          </w:tcPr>
          <w:p w14:paraId="65842568"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2.0</w:t>
            </w:r>
          </w:p>
        </w:tc>
        <w:tc>
          <w:tcPr>
            <w:tcW w:w="1168" w:type="dxa"/>
            <w:tcBorders>
              <w:top w:val="nil"/>
              <w:left w:val="nil"/>
              <w:bottom w:val="single" w:sz="4" w:space="0" w:color="auto"/>
              <w:right w:val="single" w:sz="4" w:space="0" w:color="auto"/>
            </w:tcBorders>
            <w:vAlign w:val="center"/>
            <w:hideMark/>
          </w:tcPr>
          <w:p w14:paraId="199BE664"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0.5</w:t>
            </w:r>
          </w:p>
        </w:tc>
        <w:tc>
          <w:tcPr>
            <w:tcW w:w="1168" w:type="dxa"/>
            <w:tcBorders>
              <w:top w:val="nil"/>
              <w:left w:val="nil"/>
              <w:bottom w:val="single" w:sz="4" w:space="0" w:color="auto"/>
              <w:right w:val="single" w:sz="4" w:space="0" w:color="auto"/>
            </w:tcBorders>
            <w:vAlign w:val="center"/>
            <w:hideMark/>
          </w:tcPr>
          <w:p w14:paraId="0CE25B7B"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1.9</w:t>
            </w:r>
          </w:p>
        </w:tc>
      </w:tr>
      <w:tr w:rsidR="00A02409" w:rsidRPr="00A02409" w14:paraId="3AD14EDB" w14:textId="77777777" w:rsidTr="00A02409">
        <w:trPr>
          <w:cantSplit/>
          <w:trHeight w:hRule="exact" w:val="312"/>
        </w:trPr>
        <w:tc>
          <w:tcPr>
            <w:tcW w:w="6516" w:type="dxa"/>
            <w:tcBorders>
              <w:top w:val="nil"/>
              <w:left w:val="single" w:sz="4" w:space="0" w:color="auto"/>
              <w:bottom w:val="single" w:sz="4" w:space="0" w:color="auto"/>
              <w:right w:val="single" w:sz="4" w:space="0" w:color="auto"/>
            </w:tcBorders>
            <w:vAlign w:val="center"/>
            <w:hideMark/>
          </w:tcPr>
          <w:p w14:paraId="32B5F652" w14:textId="77777777" w:rsidR="00A02409" w:rsidRPr="00A02409" w:rsidRDefault="00A02409" w:rsidP="00A02409">
            <w:pPr>
              <w:spacing w:after="0" w:line="240" w:lineRule="auto"/>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SOSYAL TESİS ALANI</w:t>
            </w:r>
          </w:p>
        </w:tc>
        <w:tc>
          <w:tcPr>
            <w:tcW w:w="1168" w:type="dxa"/>
            <w:tcBorders>
              <w:top w:val="nil"/>
              <w:left w:val="nil"/>
              <w:bottom w:val="single" w:sz="4" w:space="0" w:color="auto"/>
              <w:right w:val="single" w:sz="4" w:space="0" w:color="auto"/>
            </w:tcBorders>
            <w:vAlign w:val="center"/>
            <w:hideMark/>
          </w:tcPr>
          <w:p w14:paraId="5D73CC00"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1.5</w:t>
            </w:r>
          </w:p>
        </w:tc>
        <w:tc>
          <w:tcPr>
            <w:tcW w:w="1168" w:type="dxa"/>
            <w:tcBorders>
              <w:top w:val="nil"/>
              <w:left w:val="nil"/>
              <w:bottom w:val="single" w:sz="4" w:space="0" w:color="auto"/>
              <w:right w:val="single" w:sz="4" w:space="0" w:color="auto"/>
            </w:tcBorders>
            <w:vAlign w:val="center"/>
            <w:hideMark/>
          </w:tcPr>
          <w:p w14:paraId="3E65F3AB"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0.4</w:t>
            </w:r>
          </w:p>
        </w:tc>
        <w:tc>
          <w:tcPr>
            <w:tcW w:w="1168" w:type="dxa"/>
            <w:tcBorders>
              <w:top w:val="nil"/>
              <w:left w:val="nil"/>
              <w:bottom w:val="single" w:sz="4" w:space="0" w:color="auto"/>
              <w:right w:val="single" w:sz="4" w:space="0" w:color="auto"/>
            </w:tcBorders>
            <w:vAlign w:val="center"/>
            <w:hideMark/>
          </w:tcPr>
          <w:p w14:paraId="6841AE87"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1.4</w:t>
            </w:r>
          </w:p>
        </w:tc>
      </w:tr>
      <w:tr w:rsidR="00A02409" w:rsidRPr="00A02409" w14:paraId="71D0C080" w14:textId="77777777" w:rsidTr="00A02409">
        <w:trPr>
          <w:cantSplit/>
          <w:trHeight w:hRule="exact" w:val="312"/>
        </w:trPr>
        <w:tc>
          <w:tcPr>
            <w:tcW w:w="6516" w:type="dxa"/>
            <w:tcBorders>
              <w:top w:val="nil"/>
              <w:left w:val="single" w:sz="4" w:space="0" w:color="auto"/>
              <w:bottom w:val="single" w:sz="4" w:space="0" w:color="auto"/>
              <w:right w:val="single" w:sz="4" w:space="0" w:color="auto"/>
            </w:tcBorders>
            <w:vAlign w:val="center"/>
            <w:hideMark/>
          </w:tcPr>
          <w:p w14:paraId="0ACAEAEC" w14:textId="77777777" w:rsidR="00A02409" w:rsidRPr="00A02409" w:rsidRDefault="00A02409" w:rsidP="00A02409">
            <w:pPr>
              <w:spacing w:after="0" w:line="240" w:lineRule="auto"/>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KÜLTÜREL TESİS ALANI</w:t>
            </w:r>
          </w:p>
        </w:tc>
        <w:tc>
          <w:tcPr>
            <w:tcW w:w="1168" w:type="dxa"/>
            <w:tcBorders>
              <w:top w:val="nil"/>
              <w:left w:val="nil"/>
              <w:bottom w:val="single" w:sz="4" w:space="0" w:color="auto"/>
              <w:right w:val="single" w:sz="4" w:space="0" w:color="auto"/>
            </w:tcBorders>
            <w:vAlign w:val="center"/>
            <w:hideMark/>
          </w:tcPr>
          <w:p w14:paraId="7DD6DCC2"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0.7</w:t>
            </w:r>
          </w:p>
        </w:tc>
        <w:tc>
          <w:tcPr>
            <w:tcW w:w="1168" w:type="dxa"/>
            <w:tcBorders>
              <w:top w:val="nil"/>
              <w:left w:val="nil"/>
              <w:bottom w:val="single" w:sz="4" w:space="0" w:color="auto"/>
              <w:right w:val="single" w:sz="4" w:space="0" w:color="auto"/>
            </w:tcBorders>
            <w:vAlign w:val="center"/>
            <w:hideMark/>
          </w:tcPr>
          <w:p w14:paraId="36DFF5C3"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0.2</w:t>
            </w:r>
          </w:p>
        </w:tc>
        <w:tc>
          <w:tcPr>
            <w:tcW w:w="1168" w:type="dxa"/>
            <w:tcBorders>
              <w:top w:val="nil"/>
              <w:left w:val="nil"/>
              <w:bottom w:val="single" w:sz="4" w:space="0" w:color="auto"/>
              <w:right w:val="single" w:sz="4" w:space="0" w:color="auto"/>
            </w:tcBorders>
            <w:vAlign w:val="center"/>
            <w:hideMark/>
          </w:tcPr>
          <w:p w14:paraId="48E41A46"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0.6</w:t>
            </w:r>
          </w:p>
        </w:tc>
      </w:tr>
      <w:tr w:rsidR="00A02409" w:rsidRPr="00A02409" w14:paraId="314F7F60" w14:textId="77777777" w:rsidTr="00A02409">
        <w:trPr>
          <w:cantSplit/>
          <w:trHeight w:hRule="exact" w:val="312"/>
        </w:trPr>
        <w:tc>
          <w:tcPr>
            <w:tcW w:w="6516" w:type="dxa"/>
            <w:tcBorders>
              <w:top w:val="nil"/>
              <w:left w:val="single" w:sz="4" w:space="0" w:color="auto"/>
              <w:bottom w:val="single" w:sz="4" w:space="0" w:color="auto"/>
              <w:right w:val="single" w:sz="4" w:space="0" w:color="auto"/>
            </w:tcBorders>
            <w:vAlign w:val="center"/>
            <w:hideMark/>
          </w:tcPr>
          <w:p w14:paraId="7075DCDE" w14:textId="77777777" w:rsidR="00A02409" w:rsidRPr="00A02409" w:rsidRDefault="00A02409" w:rsidP="00A02409">
            <w:pPr>
              <w:spacing w:after="0" w:line="240" w:lineRule="auto"/>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SPOR ALANI</w:t>
            </w:r>
          </w:p>
        </w:tc>
        <w:tc>
          <w:tcPr>
            <w:tcW w:w="1168" w:type="dxa"/>
            <w:tcBorders>
              <w:top w:val="nil"/>
              <w:left w:val="nil"/>
              <w:bottom w:val="single" w:sz="4" w:space="0" w:color="auto"/>
              <w:right w:val="single" w:sz="4" w:space="0" w:color="auto"/>
            </w:tcBorders>
            <w:vAlign w:val="center"/>
            <w:hideMark/>
          </w:tcPr>
          <w:p w14:paraId="4A804A2B"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3.2</w:t>
            </w:r>
          </w:p>
        </w:tc>
        <w:tc>
          <w:tcPr>
            <w:tcW w:w="1168" w:type="dxa"/>
            <w:tcBorders>
              <w:top w:val="nil"/>
              <w:left w:val="nil"/>
              <w:bottom w:val="single" w:sz="4" w:space="0" w:color="auto"/>
              <w:right w:val="single" w:sz="4" w:space="0" w:color="auto"/>
            </w:tcBorders>
            <w:vAlign w:val="center"/>
            <w:hideMark/>
          </w:tcPr>
          <w:p w14:paraId="36AA3EB2"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0.8</w:t>
            </w:r>
          </w:p>
        </w:tc>
        <w:tc>
          <w:tcPr>
            <w:tcW w:w="1168" w:type="dxa"/>
            <w:tcBorders>
              <w:top w:val="nil"/>
              <w:left w:val="nil"/>
              <w:bottom w:val="single" w:sz="4" w:space="0" w:color="auto"/>
              <w:right w:val="single" w:sz="4" w:space="0" w:color="auto"/>
            </w:tcBorders>
            <w:vAlign w:val="center"/>
            <w:hideMark/>
          </w:tcPr>
          <w:p w14:paraId="3C33FBCB"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3.0</w:t>
            </w:r>
          </w:p>
        </w:tc>
      </w:tr>
      <w:tr w:rsidR="00A02409" w:rsidRPr="00A02409" w14:paraId="60E96123" w14:textId="77777777" w:rsidTr="00A02409">
        <w:trPr>
          <w:cantSplit/>
          <w:trHeight w:hRule="exact" w:val="312"/>
        </w:trPr>
        <w:tc>
          <w:tcPr>
            <w:tcW w:w="6516" w:type="dxa"/>
            <w:tcBorders>
              <w:top w:val="nil"/>
              <w:left w:val="single" w:sz="4" w:space="0" w:color="auto"/>
              <w:bottom w:val="single" w:sz="4" w:space="0" w:color="auto"/>
              <w:right w:val="single" w:sz="4" w:space="0" w:color="auto"/>
            </w:tcBorders>
            <w:vAlign w:val="center"/>
            <w:hideMark/>
          </w:tcPr>
          <w:p w14:paraId="51D65D8A" w14:textId="77777777" w:rsidR="00A02409" w:rsidRPr="00A02409" w:rsidRDefault="00A02409" w:rsidP="00A02409">
            <w:pPr>
              <w:spacing w:after="0" w:line="240" w:lineRule="auto"/>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İBADET ALANI</w:t>
            </w:r>
          </w:p>
        </w:tc>
        <w:tc>
          <w:tcPr>
            <w:tcW w:w="1168" w:type="dxa"/>
            <w:tcBorders>
              <w:top w:val="nil"/>
              <w:left w:val="nil"/>
              <w:bottom w:val="single" w:sz="4" w:space="0" w:color="auto"/>
              <w:right w:val="single" w:sz="4" w:space="0" w:color="auto"/>
            </w:tcBorders>
            <w:vAlign w:val="center"/>
            <w:hideMark/>
          </w:tcPr>
          <w:p w14:paraId="5A5ECFBA"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2.3</w:t>
            </w:r>
          </w:p>
        </w:tc>
        <w:tc>
          <w:tcPr>
            <w:tcW w:w="1168" w:type="dxa"/>
            <w:tcBorders>
              <w:top w:val="nil"/>
              <w:left w:val="nil"/>
              <w:bottom w:val="single" w:sz="4" w:space="0" w:color="auto"/>
              <w:right w:val="single" w:sz="4" w:space="0" w:color="auto"/>
            </w:tcBorders>
            <w:vAlign w:val="center"/>
            <w:hideMark/>
          </w:tcPr>
          <w:p w14:paraId="0253FC4C"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0.6</w:t>
            </w:r>
          </w:p>
        </w:tc>
        <w:tc>
          <w:tcPr>
            <w:tcW w:w="1168" w:type="dxa"/>
            <w:tcBorders>
              <w:top w:val="nil"/>
              <w:left w:val="nil"/>
              <w:bottom w:val="single" w:sz="4" w:space="0" w:color="auto"/>
              <w:right w:val="single" w:sz="4" w:space="0" w:color="auto"/>
            </w:tcBorders>
            <w:vAlign w:val="center"/>
            <w:hideMark/>
          </w:tcPr>
          <w:p w14:paraId="6B02AE66"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2.2</w:t>
            </w:r>
          </w:p>
        </w:tc>
      </w:tr>
      <w:tr w:rsidR="00A02409" w:rsidRPr="00A02409" w14:paraId="21F5345C" w14:textId="77777777" w:rsidTr="00A02409">
        <w:trPr>
          <w:cantSplit/>
          <w:trHeight w:hRule="exact" w:val="312"/>
        </w:trPr>
        <w:tc>
          <w:tcPr>
            <w:tcW w:w="6516" w:type="dxa"/>
            <w:tcBorders>
              <w:top w:val="nil"/>
              <w:left w:val="single" w:sz="4" w:space="0" w:color="auto"/>
              <w:bottom w:val="single" w:sz="4" w:space="0" w:color="auto"/>
              <w:right w:val="single" w:sz="4" w:space="0" w:color="auto"/>
            </w:tcBorders>
            <w:shd w:val="clear" w:color="000000" w:fill="D9D9D9"/>
            <w:vAlign w:val="center"/>
            <w:hideMark/>
          </w:tcPr>
          <w:p w14:paraId="744063A3" w14:textId="77777777" w:rsidR="00A02409" w:rsidRPr="00A02409" w:rsidRDefault="00A02409" w:rsidP="00A02409">
            <w:pPr>
              <w:spacing w:after="0" w:line="240" w:lineRule="auto"/>
              <w:rPr>
                <w:rFonts w:ascii="Times New Roman" w:eastAsia="Times New Roman" w:hAnsi="Times New Roman" w:cs="Times New Roman"/>
                <w:b/>
                <w:bCs/>
                <w:color w:val="000000"/>
                <w:lang w:eastAsia="tr-TR"/>
              </w:rPr>
            </w:pPr>
            <w:r w:rsidRPr="00A02409">
              <w:rPr>
                <w:rFonts w:ascii="Times New Roman" w:eastAsia="Times New Roman" w:hAnsi="Times New Roman" w:cs="Times New Roman"/>
                <w:b/>
                <w:bCs/>
                <w:color w:val="000000"/>
                <w:lang w:eastAsia="tr-TR"/>
              </w:rPr>
              <w:t>AÇIK VE YEŞİL ALANLAR</w:t>
            </w:r>
          </w:p>
        </w:tc>
        <w:tc>
          <w:tcPr>
            <w:tcW w:w="1168" w:type="dxa"/>
            <w:tcBorders>
              <w:top w:val="nil"/>
              <w:left w:val="nil"/>
              <w:bottom w:val="single" w:sz="4" w:space="0" w:color="auto"/>
              <w:right w:val="single" w:sz="4" w:space="0" w:color="auto"/>
            </w:tcBorders>
            <w:shd w:val="clear" w:color="000000" w:fill="D9D9D9"/>
            <w:vAlign w:val="center"/>
            <w:hideMark/>
          </w:tcPr>
          <w:p w14:paraId="322952F6" w14:textId="77777777" w:rsidR="00A02409" w:rsidRPr="00A02409" w:rsidRDefault="00A02409" w:rsidP="00A02409">
            <w:pPr>
              <w:spacing w:after="0" w:line="240" w:lineRule="auto"/>
              <w:jc w:val="center"/>
              <w:rPr>
                <w:rFonts w:ascii="Times New Roman" w:eastAsia="Times New Roman" w:hAnsi="Times New Roman" w:cs="Times New Roman"/>
                <w:b/>
                <w:bCs/>
                <w:color w:val="000000"/>
                <w:lang w:eastAsia="tr-TR"/>
              </w:rPr>
            </w:pPr>
            <w:r w:rsidRPr="00A02409">
              <w:rPr>
                <w:rFonts w:ascii="Times New Roman" w:eastAsia="Times New Roman" w:hAnsi="Times New Roman" w:cs="Times New Roman"/>
                <w:b/>
                <w:bCs/>
                <w:color w:val="000000"/>
                <w:lang w:eastAsia="tr-TR"/>
              </w:rPr>
              <w:t>87.5</w:t>
            </w:r>
          </w:p>
        </w:tc>
        <w:tc>
          <w:tcPr>
            <w:tcW w:w="1168" w:type="dxa"/>
            <w:tcBorders>
              <w:top w:val="nil"/>
              <w:left w:val="nil"/>
              <w:bottom w:val="single" w:sz="4" w:space="0" w:color="auto"/>
              <w:right w:val="single" w:sz="4" w:space="0" w:color="auto"/>
            </w:tcBorders>
            <w:shd w:val="clear" w:color="000000" w:fill="D9D9D9"/>
            <w:vAlign w:val="center"/>
            <w:hideMark/>
          </w:tcPr>
          <w:p w14:paraId="76607D3B" w14:textId="77777777" w:rsidR="00A02409" w:rsidRPr="00A02409" w:rsidRDefault="00A02409" w:rsidP="00A02409">
            <w:pPr>
              <w:spacing w:after="0" w:line="240" w:lineRule="auto"/>
              <w:jc w:val="center"/>
              <w:rPr>
                <w:rFonts w:ascii="Times New Roman" w:eastAsia="Times New Roman" w:hAnsi="Times New Roman" w:cs="Times New Roman"/>
                <w:b/>
                <w:bCs/>
                <w:color w:val="000000"/>
                <w:lang w:eastAsia="tr-TR"/>
              </w:rPr>
            </w:pPr>
            <w:r w:rsidRPr="00A02409">
              <w:rPr>
                <w:rFonts w:ascii="Times New Roman" w:eastAsia="Times New Roman" w:hAnsi="Times New Roman" w:cs="Times New Roman"/>
                <w:b/>
                <w:bCs/>
                <w:color w:val="000000"/>
                <w:lang w:eastAsia="tr-TR"/>
              </w:rPr>
              <w:t>21.8</w:t>
            </w:r>
          </w:p>
        </w:tc>
        <w:tc>
          <w:tcPr>
            <w:tcW w:w="1168" w:type="dxa"/>
            <w:tcBorders>
              <w:top w:val="nil"/>
              <w:left w:val="nil"/>
              <w:bottom w:val="single" w:sz="4" w:space="0" w:color="auto"/>
              <w:right w:val="single" w:sz="4" w:space="0" w:color="auto"/>
            </w:tcBorders>
            <w:shd w:val="clear" w:color="000000" w:fill="D9D9D9"/>
            <w:vAlign w:val="center"/>
            <w:hideMark/>
          </w:tcPr>
          <w:p w14:paraId="6EB146C7" w14:textId="77777777" w:rsidR="00A02409" w:rsidRPr="00A02409" w:rsidRDefault="00A02409" w:rsidP="00A02409">
            <w:pPr>
              <w:spacing w:after="0" w:line="240" w:lineRule="auto"/>
              <w:jc w:val="center"/>
              <w:rPr>
                <w:rFonts w:ascii="Times New Roman" w:eastAsia="Times New Roman" w:hAnsi="Times New Roman" w:cs="Times New Roman"/>
                <w:b/>
                <w:bCs/>
                <w:color w:val="000000"/>
                <w:lang w:eastAsia="tr-TR"/>
              </w:rPr>
            </w:pPr>
            <w:r w:rsidRPr="00A02409">
              <w:rPr>
                <w:rFonts w:ascii="Times New Roman" w:eastAsia="Times New Roman" w:hAnsi="Times New Roman" w:cs="Times New Roman"/>
                <w:b/>
                <w:bCs/>
                <w:color w:val="000000"/>
                <w:lang w:eastAsia="tr-TR"/>
              </w:rPr>
              <w:t> </w:t>
            </w:r>
          </w:p>
        </w:tc>
      </w:tr>
      <w:tr w:rsidR="00A02409" w:rsidRPr="00A02409" w14:paraId="5C6D2E88" w14:textId="77777777" w:rsidTr="00A02409">
        <w:trPr>
          <w:cantSplit/>
          <w:trHeight w:hRule="exact" w:val="312"/>
        </w:trPr>
        <w:tc>
          <w:tcPr>
            <w:tcW w:w="6516" w:type="dxa"/>
            <w:tcBorders>
              <w:top w:val="nil"/>
              <w:left w:val="single" w:sz="4" w:space="0" w:color="auto"/>
              <w:bottom w:val="single" w:sz="4" w:space="0" w:color="auto"/>
              <w:right w:val="single" w:sz="4" w:space="0" w:color="auto"/>
            </w:tcBorders>
            <w:vAlign w:val="center"/>
            <w:hideMark/>
          </w:tcPr>
          <w:p w14:paraId="56E66ED5" w14:textId="77777777" w:rsidR="00A02409" w:rsidRPr="00A02409" w:rsidRDefault="00A02409" w:rsidP="00A02409">
            <w:pPr>
              <w:spacing w:after="0" w:line="240" w:lineRule="auto"/>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 xml:space="preserve">PARK VE YEŞİL ALAN </w:t>
            </w:r>
          </w:p>
        </w:tc>
        <w:tc>
          <w:tcPr>
            <w:tcW w:w="1168" w:type="dxa"/>
            <w:tcBorders>
              <w:top w:val="nil"/>
              <w:left w:val="nil"/>
              <w:bottom w:val="single" w:sz="4" w:space="0" w:color="auto"/>
              <w:right w:val="single" w:sz="4" w:space="0" w:color="auto"/>
            </w:tcBorders>
            <w:vAlign w:val="center"/>
            <w:hideMark/>
          </w:tcPr>
          <w:p w14:paraId="0F035F20"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57.9</w:t>
            </w:r>
          </w:p>
        </w:tc>
        <w:tc>
          <w:tcPr>
            <w:tcW w:w="1168" w:type="dxa"/>
            <w:tcBorders>
              <w:top w:val="nil"/>
              <w:left w:val="nil"/>
              <w:bottom w:val="single" w:sz="4" w:space="0" w:color="auto"/>
              <w:right w:val="single" w:sz="4" w:space="0" w:color="auto"/>
            </w:tcBorders>
            <w:vAlign w:val="center"/>
            <w:hideMark/>
          </w:tcPr>
          <w:p w14:paraId="0F6515CF"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14.4</w:t>
            </w:r>
          </w:p>
        </w:tc>
        <w:tc>
          <w:tcPr>
            <w:tcW w:w="1168" w:type="dxa"/>
            <w:tcBorders>
              <w:top w:val="nil"/>
              <w:left w:val="nil"/>
              <w:bottom w:val="single" w:sz="4" w:space="0" w:color="auto"/>
              <w:right w:val="single" w:sz="4" w:space="0" w:color="auto"/>
            </w:tcBorders>
            <w:vAlign w:val="center"/>
            <w:hideMark/>
          </w:tcPr>
          <w:p w14:paraId="34026F1B" w14:textId="3F47EF69"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5</w:t>
            </w:r>
            <w:r w:rsidR="007A156C">
              <w:rPr>
                <w:rFonts w:ascii="Times New Roman" w:eastAsia="Times New Roman" w:hAnsi="Times New Roman" w:cs="Times New Roman"/>
                <w:color w:val="000000"/>
                <w:lang w:eastAsia="tr-TR"/>
              </w:rPr>
              <w:t>5</w:t>
            </w:r>
            <w:r w:rsidRPr="00A02409">
              <w:rPr>
                <w:rFonts w:ascii="Times New Roman" w:eastAsia="Times New Roman" w:hAnsi="Times New Roman" w:cs="Times New Roman"/>
                <w:color w:val="000000"/>
                <w:lang w:eastAsia="tr-TR"/>
              </w:rPr>
              <w:t>.1</w:t>
            </w:r>
          </w:p>
        </w:tc>
      </w:tr>
      <w:tr w:rsidR="00A02409" w:rsidRPr="00A02409" w14:paraId="3ED11B9B" w14:textId="77777777" w:rsidTr="00A02409">
        <w:trPr>
          <w:cantSplit/>
          <w:trHeight w:hRule="exact" w:val="312"/>
        </w:trPr>
        <w:tc>
          <w:tcPr>
            <w:tcW w:w="6516" w:type="dxa"/>
            <w:tcBorders>
              <w:top w:val="nil"/>
              <w:left w:val="single" w:sz="4" w:space="0" w:color="auto"/>
              <w:bottom w:val="single" w:sz="4" w:space="0" w:color="auto"/>
              <w:right w:val="single" w:sz="4" w:space="0" w:color="auto"/>
            </w:tcBorders>
            <w:vAlign w:val="center"/>
            <w:hideMark/>
          </w:tcPr>
          <w:p w14:paraId="639EFB6F" w14:textId="77777777" w:rsidR="00A02409" w:rsidRPr="00A02409" w:rsidRDefault="00A02409" w:rsidP="00A02409">
            <w:pPr>
              <w:spacing w:after="0" w:line="240" w:lineRule="auto"/>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PASİF YEŞİL ALAN</w:t>
            </w:r>
          </w:p>
        </w:tc>
        <w:tc>
          <w:tcPr>
            <w:tcW w:w="1168" w:type="dxa"/>
            <w:tcBorders>
              <w:top w:val="nil"/>
              <w:left w:val="nil"/>
              <w:bottom w:val="single" w:sz="4" w:space="0" w:color="auto"/>
              <w:right w:val="single" w:sz="4" w:space="0" w:color="auto"/>
            </w:tcBorders>
            <w:vAlign w:val="center"/>
            <w:hideMark/>
          </w:tcPr>
          <w:p w14:paraId="3424BB78"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3.5</w:t>
            </w:r>
          </w:p>
        </w:tc>
        <w:tc>
          <w:tcPr>
            <w:tcW w:w="1168" w:type="dxa"/>
            <w:tcBorders>
              <w:top w:val="nil"/>
              <w:left w:val="nil"/>
              <w:bottom w:val="single" w:sz="4" w:space="0" w:color="auto"/>
              <w:right w:val="single" w:sz="4" w:space="0" w:color="auto"/>
            </w:tcBorders>
            <w:vAlign w:val="center"/>
            <w:hideMark/>
          </w:tcPr>
          <w:p w14:paraId="0038C569"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0.9</w:t>
            </w:r>
          </w:p>
        </w:tc>
        <w:tc>
          <w:tcPr>
            <w:tcW w:w="1168" w:type="dxa"/>
            <w:tcBorders>
              <w:top w:val="nil"/>
              <w:left w:val="nil"/>
              <w:bottom w:val="single" w:sz="4" w:space="0" w:color="auto"/>
              <w:right w:val="single" w:sz="4" w:space="0" w:color="auto"/>
            </w:tcBorders>
            <w:vAlign w:val="center"/>
            <w:hideMark/>
          </w:tcPr>
          <w:p w14:paraId="1CFA0651"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 </w:t>
            </w:r>
          </w:p>
        </w:tc>
      </w:tr>
      <w:tr w:rsidR="00A02409" w:rsidRPr="00A02409" w14:paraId="22050035" w14:textId="77777777" w:rsidTr="00A02409">
        <w:trPr>
          <w:cantSplit/>
          <w:trHeight w:hRule="exact" w:val="312"/>
        </w:trPr>
        <w:tc>
          <w:tcPr>
            <w:tcW w:w="6516" w:type="dxa"/>
            <w:tcBorders>
              <w:top w:val="nil"/>
              <w:left w:val="single" w:sz="4" w:space="0" w:color="auto"/>
              <w:bottom w:val="single" w:sz="4" w:space="0" w:color="auto"/>
              <w:right w:val="single" w:sz="4" w:space="0" w:color="auto"/>
            </w:tcBorders>
            <w:vAlign w:val="center"/>
            <w:hideMark/>
          </w:tcPr>
          <w:p w14:paraId="1B36A6B7" w14:textId="77777777" w:rsidR="00A02409" w:rsidRPr="00A02409" w:rsidRDefault="00A02409" w:rsidP="00A02409">
            <w:pPr>
              <w:spacing w:after="0" w:line="240" w:lineRule="auto"/>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ORMAN ALANI</w:t>
            </w:r>
          </w:p>
        </w:tc>
        <w:tc>
          <w:tcPr>
            <w:tcW w:w="1168" w:type="dxa"/>
            <w:tcBorders>
              <w:top w:val="nil"/>
              <w:left w:val="nil"/>
              <w:bottom w:val="single" w:sz="4" w:space="0" w:color="auto"/>
              <w:right w:val="single" w:sz="4" w:space="0" w:color="auto"/>
            </w:tcBorders>
            <w:vAlign w:val="center"/>
            <w:hideMark/>
          </w:tcPr>
          <w:p w14:paraId="7E173EB3"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9.4</w:t>
            </w:r>
          </w:p>
        </w:tc>
        <w:tc>
          <w:tcPr>
            <w:tcW w:w="1168" w:type="dxa"/>
            <w:tcBorders>
              <w:top w:val="nil"/>
              <w:left w:val="nil"/>
              <w:bottom w:val="single" w:sz="4" w:space="0" w:color="auto"/>
              <w:right w:val="single" w:sz="4" w:space="0" w:color="auto"/>
            </w:tcBorders>
            <w:vAlign w:val="center"/>
            <w:hideMark/>
          </w:tcPr>
          <w:p w14:paraId="5CCD46B9"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2.3</w:t>
            </w:r>
          </w:p>
        </w:tc>
        <w:tc>
          <w:tcPr>
            <w:tcW w:w="1168" w:type="dxa"/>
            <w:tcBorders>
              <w:top w:val="nil"/>
              <w:left w:val="nil"/>
              <w:bottom w:val="single" w:sz="4" w:space="0" w:color="auto"/>
              <w:right w:val="single" w:sz="4" w:space="0" w:color="auto"/>
            </w:tcBorders>
            <w:vAlign w:val="center"/>
            <w:hideMark/>
          </w:tcPr>
          <w:p w14:paraId="4A1EFE0C"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 </w:t>
            </w:r>
          </w:p>
        </w:tc>
      </w:tr>
      <w:tr w:rsidR="00A02409" w:rsidRPr="00A02409" w14:paraId="375AF278" w14:textId="77777777" w:rsidTr="00A02409">
        <w:trPr>
          <w:cantSplit/>
          <w:trHeight w:hRule="exact" w:val="312"/>
        </w:trPr>
        <w:tc>
          <w:tcPr>
            <w:tcW w:w="6516" w:type="dxa"/>
            <w:tcBorders>
              <w:top w:val="nil"/>
              <w:left w:val="single" w:sz="4" w:space="0" w:color="auto"/>
              <w:bottom w:val="single" w:sz="4" w:space="0" w:color="auto"/>
              <w:right w:val="single" w:sz="4" w:space="0" w:color="auto"/>
            </w:tcBorders>
            <w:vAlign w:val="center"/>
            <w:hideMark/>
          </w:tcPr>
          <w:p w14:paraId="34E5AFAC" w14:textId="77777777" w:rsidR="00A02409" w:rsidRPr="00A02409" w:rsidRDefault="00A02409" w:rsidP="00A02409">
            <w:pPr>
              <w:spacing w:after="0" w:line="240" w:lineRule="auto"/>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AĞAÇLANDIRILACAK ALAN</w:t>
            </w:r>
          </w:p>
        </w:tc>
        <w:tc>
          <w:tcPr>
            <w:tcW w:w="1168" w:type="dxa"/>
            <w:tcBorders>
              <w:top w:val="nil"/>
              <w:left w:val="nil"/>
              <w:bottom w:val="single" w:sz="4" w:space="0" w:color="auto"/>
              <w:right w:val="single" w:sz="4" w:space="0" w:color="auto"/>
            </w:tcBorders>
            <w:vAlign w:val="center"/>
            <w:hideMark/>
          </w:tcPr>
          <w:p w14:paraId="5B6E56BC"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13.6</w:t>
            </w:r>
          </w:p>
        </w:tc>
        <w:tc>
          <w:tcPr>
            <w:tcW w:w="1168" w:type="dxa"/>
            <w:tcBorders>
              <w:top w:val="nil"/>
              <w:left w:val="nil"/>
              <w:bottom w:val="single" w:sz="4" w:space="0" w:color="auto"/>
              <w:right w:val="single" w:sz="4" w:space="0" w:color="auto"/>
            </w:tcBorders>
            <w:vAlign w:val="center"/>
            <w:hideMark/>
          </w:tcPr>
          <w:p w14:paraId="330248DC"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3.4</w:t>
            </w:r>
          </w:p>
        </w:tc>
        <w:tc>
          <w:tcPr>
            <w:tcW w:w="1168" w:type="dxa"/>
            <w:tcBorders>
              <w:top w:val="nil"/>
              <w:left w:val="nil"/>
              <w:bottom w:val="single" w:sz="4" w:space="0" w:color="auto"/>
              <w:right w:val="single" w:sz="4" w:space="0" w:color="auto"/>
            </w:tcBorders>
            <w:vAlign w:val="center"/>
            <w:hideMark/>
          </w:tcPr>
          <w:p w14:paraId="79B1DC3C"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 </w:t>
            </w:r>
          </w:p>
        </w:tc>
      </w:tr>
      <w:tr w:rsidR="00A02409" w:rsidRPr="00A02409" w14:paraId="57FCB3B3" w14:textId="77777777" w:rsidTr="00A02409">
        <w:trPr>
          <w:cantSplit/>
          <w:trHeight w:hRule="exact" w:val="312"/>
        </w:trPr>
        <w:tc>
          <w:tcPr>
            <w:tcW w:w="6516" w:type="dxa"/>
            <w:tcBorders>
              <w:top w:val="nil"/>
              <w:left w:val="single" w:sz="4" w:space="0" w:color="auto"/>
              <w:bottom w:val="single" w:sz="4" w:space="0" w:color="auto"/>
              <w:right w:val="single" w:sz="4" w:space="0" w:color="auto"/>
            </w:tcBorders>
            <w:vAlign w:val="center"/>
            <w:hideMark/>
          </w:tcPr>
          <w:p w14:paraId="3714A50F" w14:textId="77777777" w:rsidR="00A02409" w:rsidRPr="00A02409" w:rsidRDefault="00A02409" w:rsidP="00A02409">
            <w:pPr>
              <w:spacing w:after="0" w:line="240" w:lineRule="auto"/>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MEZARLIK</w:t>
            </w:r>
          </w:p>
        </w:tc>
        <w:tc>
          <w:tcPr>
            <w:tcW w:w="1168" w:type="dxa"/>
            <w:tcBorders>
              <w:top w:val="nil"/>
              <w:left w:val="nil"/>
              <w:bottom w:val="single" w:sz="4" w:space="0" w:color="auto"/>
              <w:right w:val="single" w:sz="4" w:space="0" w:color="auto"/>
            </w:tcBorders>
            <w:vAlign w:val="center"/>
            <w:hideMark/>
          </w:tcPr>
          <w:p w14:paraId="44733483"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3.2</w:t>
            </w:r>
          </w:p>
        </w:tc>
        <w:tc>
          <w:tcPr>
            <w:tcW w:w="1168" w:type="dxa"/>
            <w:tcBorders>
              <w:top w:val="nil"/>
              <w:left w:val="nil"/>
              <w:bottom w:val="single" w:sz="4" w:space="0" w:color="auto"/>
              <w:right w:val="single" w:sz="4" w:space="0" w:color="auto"/>
            </w:tcBorders>
            <w:vAlign w:val="center"/>
            <w:hideMark/>
          </w:tcPr>
          <w:p w14:paraId="12B26966"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0.8</w:t>
            </w:r>
          </w:p>
        </w:tc>
        <w:tc>
          <w:tcPr>
            <w:tcW w:w="1168" w:type="dxa"/>
            <w:tcBorders>
              <w:top w:val="nil"/>
              <w:left w:val="nil"/>
              <w:bottom w:val="single" w:sz="4" w:space="0" w:color="auto"/>
              <w:right w:val="single" w:sz="4" w:space="0" w:color="auto"/>
            </w:tcBorders>
            <w:vAlign w:val="center"/>
            <w:hideMark/>
          </w:tcPr>
          <w:p w14:paraId="61821F6E"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 </w:t>
            </w:r>
          </w:p>
        </w:tc>
      </w:tr>
      <w:tr w:rsidR="00A02409" w:rsidRPr="00A02409" w14:paraId="583EFBB7" w14:textId="77777777" w:rsidTr="00A02409">
        <w:trPr>
          <w:cantSplit/>
          <w:trHeight w:hRule="exact" w:val="312"/>
        </w:trPr>
        <w:tc>
          <w:tcPr>
            <w:tcW w:w="6516" w:type="dxa"/>
            <w:tcBorders>
              <w:top w:val="nil"/>
              <w:left w:val="single" w:sz="4" w:space="0" w:color="auto"/>
              <w:bottom w:val="single" w:sz="4" w:space="0" w:color="auto"/>
              <w:right w:val="single" w:sz="4" w:space="0" w:color="auto"/>
            </w:tcBorders>
            <w:shd w:val="clear" w:color="000000" w:fill="D9D9D9"/>
            <w:vAlign w:val="center"/>
            <w:hideMark/>
          </w:tcPr>
          <w:p w14:paraId="1486B3B8" w14:textId="77777777" w:rsidR="00A02409" w:rsidRPr="00A02409" w:rsidRDefault="00A02409" w:rsidP="00A02409">
            <w:pPr>
              <w:spacing w:after="0" w:line="240" w:lineRule="auto"/>
              <w:rPr>
                <w:rFonts w:ascii="Times New Roman" w:eastAsia="Times New Roman" w:hAnsi="Times New Roman" w:cs="Times New Roman"/>
                <w:b/>
                <w:bCs/>
                <w:color w:val="000000"/>
                <w:lang w:eastAsia="tr-TR"/>
              </w:rPr>
            </w:pPr>
            <w:r w:rsidRPr="00A02409">
              <w:rPr>
                <w:rFonts w:ascii="Times New Roman" w:eastAsia="Times New Roman" w:hAnsi="Times New Roman" w:cs="Times New Roman"/>
                <w:b/>
                <w:bCs/>
                <w:color w:val="000000"/>
                <w:lang w:eastAsia="tr-TR"/>
              </w:rPr>
              <w:t>TEKNİK ALTYAPI</w:t>
            </w:r>
          </w:p>
        </w:tc>
        <w:tc>
          <w:tcPr>
            <w:tcW w:w="1168" w:type="dxa"/>
            <w:tcBorders>
              <w:top w:val="nil"/>
              <w:left w:val="nil"/>
              <w:bottom w:val="single" w:sz="4" w:space="0" w:color="auto"/>
              <w:right w:val="single" w:sz="4" w:space="0" w:color="auto"/>
            </w:tcBorders>
            <w:shd w:val="clear" w:color="000000" w:fill="D9D9D9"/>
            <w:vAlign w:val="center"/>
            <w:hideMark/>
          </w:tcPr>
          <w:p w14:paraId="1277D866" w14:textId="77777777" w:rsidR="00A02409" w:rsidRPr="00A02409" w:rsidRDefault="00A02409" w:rsidP="00A02409">
            <w:pPr>
              <w:spacing w:after="0" w:line="240" w:lineRule="auto"/>
              <w:jc w:val="center"/>
              <w:rPr>
                <w:rFonts w:ascii="Times New Roman" w:eastAsia="Times New Roman" w:hAnsi="Times New Roman" w:cs="Times New Roman"/>
                <w:b/>
                <w:bCs/>
                <w:color w:val="000000"/>
                <w:lang w:eastAsia="tr-TR"/>
              </w:rPr>
            </w:pPr>
            <w:r w:rsidRPr="00A02409">
              <w:rPr>
                <w:rFonts w:ascii="Times New Roman" w:eastAsia="Times New Roman" w:hAnsi="Times New Roman" w:cs="Times New Roman"/>
                <w:b/>
                <w:bCs/>
                <w:color w:val="000000"/>
                <w:lang w:eastAsia="tr-TR"/>
              </w:rPr>
              <w:t>80.3</w:t>
            </w:r>
          </w:p>
        </w:tc>
        <w:tc>
          <w:tcPr>
            <w:tcW w:w="1168" w:type="dxa"/>
            <w:tcBorders>
              <w:top w:val="nil"/>
              <w:left w:val="nil"/>
              <w:bottom w:val="single" w:sz="4" w:space="0" w:color="auto"/>
              <w:right w:val="single" w:sz="4" w:space="0" w:color="auto"/>
            </w:tcBorders>
            <w:shd w:val="clear" w:color="000000" w:fill="D9D9D9"/>
            <w:vAlign w:val="center"/>
            <w:hideMark/>
          </w:tcPr>
          <w:p w14:paraId="1AB58E88" w14:textId="77777777" w:rsidR="00A02409" w:rsidRPr="00A02409" w:rsidRDefault="00A02409" w:rsidP="00A02409">
            <w:pPr>
              <w:spacing w:after="0" w:line="240" w:lineRule="auto"/>
              <w:jc w:val="center"/>
              <w:rPr>
                <w:rFonts w:ascii="Times New Roman" w:eastAsia="Times New Roman" w:hAnsi="Times New Roman" w:cs="Times New Roman"/>
                <w:b/>
                <w:bCs/>
                <w:color w:val="000000"/>
                <w:lang w:eastAsia="tr-TR"/>
              </w:rPr>
            </w:pPr>
            <w:r w:rsidRPr="00A02409">
              <w:rPr>
                <w:rFonts w:ascii="Times New Roman" w:eastAsia="Times New Roman" w:hAnsi="Times New Roman" w:cs="Times New Roman"/>
                <w:b/>
                <w:bCs/>
                <w:color w:val="000000"/>
                <w:lang w:eastAsia="tr-TR"/>
              </w:rPr>
              <w:t>20.0</w:t>
            </w:r>
          </w:p>
        </w:tc>
        <w:tc>
          <w:tcPr>
            <w:tcW w:w="1168" w:type="dxa"/>
            <w:tcBorders>
              <w:top w:val="nil"/>
              <w:left w:val="nil"/>
              <w:bottom w:val="single" w:sz="4" w:space="0" w:color="auto"/>
              <w:right w:val="single" w:sz="4" w:space="0" w:color="auto"/>
            </w:tcBorders>
            <w:shd w:val="clear" w:color="000000" w:fill="D9D9D9"/>
            <w:vAlign w:val="center"/>
            <w:hideMark/>
          </w:tcPr>
          <w:p w14:paraId="4229CA34"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 </w:t>
            </w:r>
          </w:p>
        </w:tc>
      </w:tr>
      <w:tr w:rsidR="00A02409" w:rsidRPr="00A02409" w14:paraId="0B838982" w14:textId="77777777" w:rsidTr="00A02409">
        <w:trPr>
          <w:cantSplit/>
          <w:trHeight w:hRule="exact" w:val="312"/>
        </w:trPr>
        <w:tc>
          <w:tcPr>
            <w:tcW w:w="6516" w:type="dxa"/>
            <w:tcBorders>
              <w:top w:val="nil"/>
              <w:left w:val="single" w:sz="4" w:space="0" w:color="auto"/>
              <w:bottom w:val="single" w:sz="4" w:space="0" w:color="auto"/>
              <w:right w:val="single" w:sz="4" w:space="0" w:color="auto"/>
            </w:tcBorders>
            <w:vAlign w:val="center"/>
            <w:hideMark/>
          </w:tcPr>
          <w:p w14:paraId="034B789F" w14:textId="77777777" w:rsidR="00A02409" w:rsidRPr="00A02409" w:rsidRDefault="00A02409" w:rsidP="00A02409">
            <w:pPr>
              <w:spacing w:after="0" w:line="240" w:lineRule="auto"/>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TEKNIK ALTYAPI</w:t>
            </w:r>
          </w:p>
        </w:tc>
        <w:tc>
          <w:tcPr>
            <w:tcW w:w="1168" w:type="dxa"/>
            <w:tcBorders>
              <w:top w:val="nil"/>
              <w:left w:val="nil"/>
              <w:bottom w:val="single" w:sz="4" w:space="0" w:color="auto"/>
              <w:right w:val="single" w:sz="4" w:space="0" w:color="auto"/>
            </w:tcBorders>
            <w:vAlign w:val="center"/>
            <w:hideMark/>
          </w:tcPr>
          <w:p w14:paraId="37F96773"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3.1</w:t>
            </w:r>
          </w:p>
        </w:tc>
        <w:tc>
          <w:tcPr>
            <w:tcW w:w="1168" w:type="dxa"/>
            <w:tcBorders>
              <w:top w:val="nil"/>
              <w:left w:val="nil"/>
              <w:bottom w:val="single" w:sz="4" w:space="0" w:color="auto"/>
              <w:right w:val="single" w:sz="4" w:space="0" w:color="auto"/>
            </w:tcBorders>
            <w:vAlign w:val="center"/>
            <w:hideMark/>
          </w:tcPr>
          <w:p w14:paraId="7602761E"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0.8</w:t>
            </w:r>
          </w:p>
        </w:tc>
        <w:tc>
          <w:tcPr>
            <w:tcW w:w="1168" w:type="dxa"/>
            <w:tcBorders>
              <w:top w:val="nil"/>
              <w:left w:val="nil"/>
              <w:bottom w:val="single" w:sz="4" w:space="0" w:color="auto"/>
              <w:right w:val="single" w:sz="4" w:space="0" w:color="auto"/>
            </w:tcBorders>
            <w:vAlign w:val="center"/>
            <w:hideMark/>
          </w:tcPr>
          <w:p w14:paraId="577A57B4"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 </w:t>
            </w:r>
          </w:p>
        </w:tc>
      </w:tr>
      <w:tr w:rsidR="00A02409" w:rsidRPr="00A02409" w14:paraId="5F60F43A" w14:textId="77777777" w:rsidTr="00A02409">
        <w:trPr>
          <w:cantSplit/>
          <w:trHeight w:hRule="exact" w:val="312"/>
        </w:trPr>
        <w:tc>
          <w:tcPr>
            <w:tcW w:w="6516" w:type="dxa"/>
            <w:tcBorders>
              <w:top w:val="nil"/>
              <w:left w:val="single" w:sz="4" w:space="0" w:color="auto"/>
              <w:bottom w:val="single" w:sz="4" w:space="0" w:color="auto"/>
              <w:right w:val="single" w:sz="4" w:space="0" w:color="auto"/>
            </w:tcBorders>
            <w:vAlign w:val="center"/>
            <w:hideMark/>
          </w:tcPr>
          <w:p w14:paraId="503EF008" w14:textId="77777777" w:rsidR="00A02409" w:rsidRPr="00A02409" w:rsidRDefault="00A02409" w:rsidP="00A02409">
            <w:pPr>
              <w:spacing w:after="0" w:line="240" w:lineRule="auto"/>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SU YUZEYI</w:t>
            </w:r>
          </w:p>
        </w:tc>
        <w:tc>
          <w:tcPr>
            <w:tcW w:w="1168" w:type="dxa"/>
            <w:tcBorders>
              <w:top w:val="nil"/>
              <w:left w:val="nil"/>
              <w:bottom w:val="single" w:sz="4" w:space="0" w:color="auto"/>
              <w:right w:val="single" w:sz="4" w:space="0" w:color="auto"/>
            </w:tcBorders>
            <w:vAlign w:val="center"/>
            <w:hideMark/>
          </w:tcPr>
          <w:p w14:paraId="0CFF8490"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9.6</w:t>
            </w:r>
          </w:p>
        </w:tc>
        <w:tc>
          <w:tcPr>
            <w:tcW w:w="1168" w:type="dxa"/>
            <w:tcBorders>
              <w:top w:val="nil"/>
              <w:left w:val="nil"/>
              <w:bottom w:val="single" w:sz="4" w:space="0" w:color="auto"/>
              <w:right w:val="single" w:sz="4" w:space="0" w:color="auto"/>
            </w:tcBorders>
            <w:vAlign w:val="center"/>
            <w:hideMark/>
          </w:tcPr>
          <w:p w14:paraId="418D442E"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2.4</w:t>
            </w:r>
          </w:p>
        </w:tc>
        <w:tc>
          <w:tcPr>
            <w:tcW w:w="1168" w:type="dxa"/>
            <w:tcBorders>
              <w:top w:val="nil"/>
              <w:left w:val="nil"/>
              <w:bottom w:val="single" w:sz="4" w:space="0" w:color="auto"/>
              <w:right w:val="single" w:sz="4" w:space="0" w:color="auto"/>
            </w:tcBorders>
            <w:vAlign w:val="center"/>
            <w:hideMark/>
          </w:tcPr>
          <w:p w14:paraId="637D7791"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 </w:t>
            </w:r>
          </w:p>
        </w:tc>
      </w:tr>
      <w:tr w:rsidR="00A02409" w:rsidRPr="00A02409" w14:paraId="3A2E57D2" w14:textId="77777777" w:rsidTr="00A02409">
        <w:trPr>
          <w:cantSplit/>
          <w:trHeight w:hRule="exact" w:val="312"/>
        </w:trPr>
        <w:tc>
          <w:tcPr>
            <w:tcW w:w="6516" w:type="dxa"/>
            <w:tcBorders>
              <w:top w:val="nil"/>
              <w:left w:val="single" w:sz="4" w:space="0" w:color="auto"/>
              <w:bottom w:val="single" w:sz="4" w:space="0" w:color="auto"/>
              <w:right w:val="single" w:sz="4" w:space="0" w:color="auto"/>
            </w:tcBorders>
            <w:vAlign w:val="center"/>
            <w:hideMark/>
          </w:tcPr>
          <w:p w14:paraId="25864D42" w14:textId="77777777" w:rsidR="00A02409" w:rsidRPr="00A02409" w:rsidRDefault="00A02409" w:rsidP="00A02409">
            <w:pPr>
              <w:spacing w:after="0" w:line="240" w:lineRule="auto"/>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ANA ISTASYON</w:t>
            </w:r>
          </w:p>
        </w:tc>
        <w:tc>
          <w:tcPr>
            <w:tcW w:w="1168" w:type="dxa"/>
            <w:tcBorders>
              <w:top w:val="nil"/>
              <w:left w:val="nil"/>
              <w:bottom w:val="single" w:sz="4" w:space="0" w:color="auto"/>
              <w:right w:val="single" w:sz="4" w:space="0" w:color="auto"/>
            </w:tcBorders>
            <w:vAlign w:val="center"/>
            <w:hideMark/>
          </w:tcPr>
          <w:p w14:paraId="5F0DEC88"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5.8</w:t>
            </w:r>
          </w:p>
        </w:tc>
        <w:tc>
          <w:tcPr>
            <w:tcW w:w="1168" w:type="dxa"/>
            <w:tcBorders>
              <w:top w:val="nil"/>
              <w:left w:val="nil"/>
              <w:bottom w:val="single" w:sz="4" w:space="0" w:color="auto"/>
              <w:right w:val="single" w:sz="4" w:space="0" w:color="auto"/>
            </w:tcBorders>
            <w:vAlign w:val="center"/>
            <w:hideMark/>
          </w:tcPr>
          <w:p w14:paraId="34381046"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1.4</w:t>
            </w:r>
          </w:p>
        </w:tc>
        <w:tc>
          <w:tcPr>
            <w:tcW w:w="1168" w:type="dxa"/>
            <w:tcBorders>
              <w:top w:val="nil"/>
              <w:left w:val="nil"/>
              <w:bottom w:val="single" w:sz="4" w:space="0" w:color="auto"/>
              <w:right w:val="single" w:sz="4" w:space="0" w:color="auto"/>
            </w:tcBorders>
            <w:vAlign w:val="center"/>
            <w:hideMark/>
          </w:tcPr>
          <w:p w14:paraId="65D5125D"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 </w:t>
            </w:r>
          </w:p>
        </w:tc>
      </w:tr>
      <w:tr w:rsidR="00A02409" w:rsidRPr="00A02409" w14:paraId="5CF53BAB" w14:textId="77777777" w:rsidTr="00A02409">
        <w:trPr>
          <w:cantSplit/>
          <w:trHeight w:hRule="exact" w:val="312"/>
        </w:trPr>
        <w:tc>
          <w:tcPr>
            <w:tcW w:w="6516" w:type="dxa"/>
            <w:tcBorders>
              <w:top w:val="nil"/>
              <w:left w:val="single" w:sz="4" w:space="0" w:color="auto"/>
              <w:bottom w:val="single" w:sz="4" w:space="0" w:color="auto"/>
              <w:right w:val="single" w:sz="4" w:space="0" w:color="auto"/>
            </w:tcBorders>
            <w:vAlign w:val="center"/>
            <w:hideMark/>
          </w:tcPr>
          <w:p w14:paraId="1EEBEB8F" w14:textId="77777777" w:rsidR="00A02409" w:rsidRPr="00A02409" w:rsidRDefault="00A02409" w:rsidP="00A02409">
            <w:pPr>
              <w:spacing w:after="0" w:line="240" w:lineRule="auto"/>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DEMİRYOLU KORUMA KUŞAĞI(DKK)</w:t>
            </w:r>
          </w:p>
        </w:tc>
        <w:tc>
          <w:tcPr>
            <w:tcW w:w="1168" w:type="dxa"/>
            <w:tcBorders>
              <w:top w:val="nil"/>
              <w:left w:val="nil"/>
              <w:bottom w:val="single" w:sz="4" w:space="0" w:color="auto"/>
              <w:right w:val="single" w:sz="4" w:space="0" w:color="auto"/>
            </w:tcBorders>
            <w:vAlign w:val="center"/>
            <w:hideMark/>
          </w:tcPr>
          <w:p w14:paraId="4FFB6914"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9.0</w:t>
            </w:r>
          </w:p>
        </w:tc>
        <w:tc>
          <w:tcPr>
            <w:tcW w:w="1168" w:type="dxa"/>
            <w:tcBorders>
              <w:top w:val="nil"/>
              <w:left w:val="nil"/>
              <w:bottom w:val="single" w:sz="4" w:space="0" w:color="auto"/>
              <w:right w:val="single" w:sz="4" w:space="0" w:color="auto"/>
            </w:tcBorders>
            <w:vAlign w:val="center"/>
            <w:hideMark/>
          </w:tcPr>
          <w:p w14:paraId="7AFB10FC"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2.2</w:t>
            </w:r>
          </w:p>
        </w:tc>
        <w:tc>
          <w:tcPr>
            <w:tcW w:w="1168" w:type="dxa"/>
            <w:tcBorders>
              <w:top w:val="nil"/>
              <w:left w:val="nil"/>
              <w:bottom w:val="single" w:sz="4" w:space="0" w:color="auto"/>
              <w:right w:val="single" w:sz="4" w:space="0" w:color="auto"/>
            </w:tcBorders>
            <w:vAlign w:val="center"/>
            <w:hideMark/>
          </w:tcPr>
          <w:p w14:paraId="0CC782E5"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 </w:t>
            </w:r>
          </w:p>
        </w:tc>
      </w:tr>
      <w:tr w:rsidR="00A02409" w:rsidRPr="00A02409" w14:paraId="1A4A10C5" w14:textId="77777777" w:rsidTr="00A02409">
        <w:trPr>
          <w:cantSplit/>
          <w:trHeight w:hRule="exact" w:val="312"/>
        </w:trPr>
        <w:tc>
          <w:tcPr>
            <w:tcW w:w="6516" w:type="dxa"/>
            <w:tcBorders>
              <w:top w:val="nil"/>
              <w:left w:val="single" w:sz="4" w:space="0" w:color="auto"/>
              <w:bottom w:val="single" w:sz="4" w:space="0" w:color="auto"/>
              <w:right w:val="single" w:sz="4" w:space="0" w:color="auto"/>
            </w:tcBorders>
            <w:vAlign w:val="center"/>
            <w:hideMark/>
          </w:tcPr>
          <w:p w14:paraId="46FEFCF7" w14:textId="77777777" w:rsidR="00A02409" w:rsidRPr="00A02409" w:rsidRDefault="00A02409" w:rsidP="00A02409">
            <w:pPr>
              <w:spacing w:after="0" w:line="240" w:lineRule="auto"/>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YOL</w:t>
            </w:r>
          </w:p>
        </w:tc>
        <w:tc>
          <w:tcPr>
            <w:tcW w:w="1168" w:type="dxa"/>
            <w:tcBorders>
              <w:top w:val="nil"/>
              <w:left w:val="nil"/>
              <w:bottom w:val="single" w:sz="4" w:space="0" w:color="auto"/>
              <w:right w:val="single" w:sz="4" w:space="0" w:color="auto"/>
            </w:tcBorders>
            <w:vAlign w:val="center"/>
            <w:hideMark/>
          </w:tcPr>
          <w:p w14:paraId="66F184D4"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52.9</w:t>
            </w:r>
          </w:p>
        </w:tc>
        <w:tc>
          <w:tcPr>
            <w:tcW w:w="1168" w:type="dxa"/>
            <w:tcBorders>
              <w:top w:val="nil"/>
              <w:left w:val="nil"/>
              <w:bottom w:val="single" w:sz="4" w:space="0" w:color="auto"/>
              <w:right w:val="single" w:sz="4" w:space="0" w:color="auto"/>
            </w:tcBorders>
            <w:vAlign w:val="center"/>
            <w:hideMark/>
          </w:tcPr>
          <w:p w14:paraId="5A819E8B"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13.2</w:t>
            </w:r>
          </w:p>
        </w:tc>
        <w:tc>
          <w:tcPr>
            <w:tcW w:w="1168" w:type="dxa"/>
            <w:tcBorders>
              <w:top w:val="nil"/>
              <w:left w:val="nil"/>
              <w:bottom w:val="single" w:sz="4" w:space="0" w:color="auto"/>
              <w:right w:val="single" w:sz="4" w:space="0" w:color="auto"/>
            </w:tcBorders>
            <w:vAlign w:val="center"/>
            <w:hideMark/>
          </w:tcPr>
          <w:p w14:paraId="39AC190E"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 </w:t>
            </w:r>
          </w:p>
        </w:tc>
      </w:tr>
      <w:tr w:rsidR="00A02409" w:rsidRPr="00A02409" w14:paraId="1AE7BCD5" w14:textId="77777777" w:rsidTr="00A02409">
        <w:trPr>
          <w:cantSplit/>
          <w:trHeight w:hRule="exact" w:val="312"/>
        </w:trPr>
        <w:tc>
          <w:tcPr>
            <w:tcW w:w="6516" w:type="dxa"/>
            <w:tcBorders>
              <w:top w:val="nil"/>
              <w:left w:val="single" w:sz="4" w:space="0" w:color="auto"/>
              <w:bottom w:val="single" w:sz="4" w:space="0" w:color="auto"/>
              <w:right w:val="single" w:sz="4" w:space="0" w:color="auto"/>
            </w:tcBorders>
            <w:shd w:val="clear" w:color="000000" w:fill="D9D9D9"/>
            <w:vAlign w:val="center"/>
            <w:hideMark/>
          </w:tcPr>
          <w:p w14:paraId="26721183" w14:textId="77777777" w:rsidR="00A02409" w:rsidRPr="00A02409" w:rsidRDefault="00A02409" w:rsidP="00A02409">
            <w:pPr>
              <w:spacing w:after="0" w:line="240" w:lineRule="auto"/>
              <w:rPr>
                <w:rFonts w:ascii="Times New Roman" w:eastAsia="Times New Roman" w:hAnsi="Times New Roman" w:cs="Times New Roman"/>
                <w:b/>
                <w:bCs/>
                <w:color w:val="000000"/>
                <w:lang w:eastAsia="tr-TR"/>
              </w:rPr>
            </w:pPr>
            <w:r w:rsidRPr="00A02409">
              <w:rPr>
                <w:rFonts w:ascii="Times New Roman" w:eastAsia="Times New Roman" w:hAnsi="Times New Roman" w:cs="Times New Roman"/>
                <w:b/>
                <w:bCs/>
                <w:color w:val="000000"/>
                <w:lang w:eastAsia="tr-TR"/>
              </w:rPr>
              <w:t>TOPLAM</w:t>
            </w:r>
          </w:p>
        </w:tc>
        <w:tc>
          <w:tcPr>
            <w:tcW w:w="1168" w:type="dxa"/>
            <w:tcBorders>
              <w:top w:val="nil"/>
              <w:left w:val="nil"/>
              <w:bottom w:val="single" w:sz="4" w:space="0" w:color="auto"/>
              <w:right w:val="single" w:sz="4" w:space="0" w:color="auto"/>
            </w:tcBorders>
            <w:shd w:val="clear" w:color="000000" w:fill="D9D9D9"/>
            <w:vAlign w:val="center"/>
            <w:hideMark/>
          </w:tcPr>
          <w:p w14:paraId="59548327" w14:textId="77777777" w:rsidR="00A02409" w:rsidRPr="00A02409" w:rsidRDefault="00A02409" w:rsidP="00A02409">
            <w:pPr>
              <w:spacing w:after="0" w:line="240" w:lineRule="auto"/>
              <w:jc w:val="center"/>
              <w:rPr>
                <w:rFonts w:ascii="Times New Roman" w:eastAsia="Times New Roman" w:hAnsi="Times New Roman" w:cs="Times New Roman"/>
                <w:b/>
                <w:bCs/>
                <w:color w:val="000000"/>
                <w:lang w:eastAsia="tr-TR"/>
              </w:rPr>
            </w:pPr>
            <w:r w:rsidRPr="00A02409">
              <w:rPr>
                <w:rFonts w:ascii="Times New Roman" w:eastAsia="Times New Roman" w:hAnsi="Times New Roman" w:cs="Times New Roman"/>
                <w:b/>
                <w:bCs/>
                <w:color w:val="000000"/>
                <w:lang w:eastAsia="tr-TR"/>
              </w:rPr>
              <w:t>401.8</w:t>
            </w:r>
          </w:p>
        </w:tc>
        <w:tc>
          <w:tcPr>
            <w:tcW w:w="1168" w:type="dxa"/>
            <w:tcBorders>
              <w:top w:val="nil"/>
              <w:left w:val="nil"/>
              <w:bottom w:val="single" w:sz="4" w:space="0" w:color="auto"/>
              <w:right w:val="single" w:sz="4" w:space="0" w:color="auto"/>
            </w:tcBorders>
            <w:shd w:val="clear" w:color="000000" w:fill="D9D9D9"/>
            <w:vAlign w:val="center"/>
            <w:hideMark/>
          </w:tcPr>
          <w:p w14:paraId="1A3867BB" w14:textId="77777777" w:rsidR="00A02409" w:rsidRPr="00A02409" w:rsidRDefault="00A02409" w:rsidP="00A02409">
            <w:pPr>
              <w:spacing w:after="0" w:line="240" w:lineRule="auto"/>
              <w:jc w:val="center"/>
              <w:rPr>
                <w:rFonts w:ascii="Times New Roman" w:eastAsia="Times New Roman" w:hAnsi="Times New Roman" w:cs="Times New Roman"/>
                <w:b/>
                <w:bCs/>
                <w:color w:val="000000"/>
                <w:lang w:eastAsia="tr-TR"/>
              </w:rPr>
            </w:pPr>
            <w:r w:rsidRPr="00A02409">
              <w:rPr>
                <w:rFonts w:ascii="Times New Roman" w:eastAsia="Times New Roman" w:hAnsi="Times New Roman" w:cs="Times New Roman"/>
                <w:b/>
                <w:bCs/>
                <w:color w:val="000000"/>
                <w:lang w:eastAsia="tr-TR"/>
              </w:rPr>
              <w:t>100.0</w:t>
            </w:r>
          </w:p>
        </w:tc>
        <w:tc>
          <w:tcPr>
            <w:tcW w:w="1168" w:type="dxa"/>
            <w:tcBorders>
              <w:top w:val="nil"/>
              <w:left w:val="nil"/>
              <w:bottom w:val="single" w:sz="4" w:space="0" w:color="auto"/>
              <w:right w:val="single" w:sz="4" w:space="0" w:color="auto"/>
            </w:tcBorders>
            <w:shd w:val="clear" w:color="000000" w:fill="D9D9D9"/>
            <w:vAlign w:val="center"/>
            <w:hideMark/>
          </w:tcPr>
          <w:p w14:paraId="00F039D8" w14:textId="77777777" w:rsidR="00A02409" w:rsidRPr="00A02409" w:rsidRDefault="00A02409" w:rsidP="00A02409">
            <w:pPr>
              <w:spacing w:after="0" w:line="240" w:lineRule="auto"/>
              <w:jc w:val="center"/>
              <w:rPr>
                <w:rFonts w:ascii="Times New Roman" w:eastAsia="Times New Roman" w:hAnsi="Times New Roman" w:cs="Times New Roman"/>
                <w:color w:val="000000"/>
                <w:lang w:eastAsia="tr-TR"/>
              </w:rPr>
            </w:pPr>
            <w:r w:rsidRPr="00A02409">
              <w:rPr>
                <w:rFonts w:ascii="Times New Roman" w:eastAsia="Times New Roman" w:hAnsi="Times New Roman" w:cs="Times New Roman"/>
                <w:color w:val="000000"/>
                <w:lang w:eastAsia="tr-TR"/>
              </w:rPr>
              <w:t> </w:t>
            </w:r>
          </w:p>
        </w:tc>
      </w:tr>
    </w:tbl>
    <w:p w14:paraId="2593B03F" w14:textId="7D6946BA" w:rsidR="00D025ED" w:rsidRDefault="00D025ED" w:rsidP="00F42236">
      <w:pPr>
        <w:pStyle w:val="ListeParagraf"/>
        <w:spacing w:after="120" w:line="300" w:lineRule="atLeast"/>
        <w:ind w:left="0" w:firstLine="720"/>
        <w:contextualSpacing w:val="0"/>
        <w:rPr>
          <w:rFonts w:cs="Times New Roman"/>
          <w:sz w:val="24"/>
          <w:szCs w:val="24"/>
        </w:rPr>
      </w:pPr>
      <w:r>
        <w:rPr>
          <w:rFonts w:cs="Times New Roman"/>
          <w:sz w:val="24"/>
          <w:szCs w:val="24"/>
        </w:rPr>
        <w:t>*Revizyon Alanı Nüfusu 10</w:t>
      </w:r>
      <w:r w:rsidR="007A156C">
        <w:rPr>
          <w:rFonts w:cs="Times New Roman"/>
          <w:sz w:val="24"/>
          <w:szCs w:val="24"/>
        </w:rPr>
        <w:t>511</w:t>
      </w:r>
      <w:r>
        <w:rPr>
          <w:rFonts w:cs="Times New Roman"/>
          <w:sz w:val="24"/>
          <w:szCs w:val="24"/>
        </w:rPr>
        <w:t xml:space="preserve"> kişi alınmıştır.</w:t>
      </w:r>
    </w:p>
    <w:p w14:paraId="0C5F884C" w14:textId="69585ACD" w:rsidR="00F42236" w:rsidRDefault="002739EB" w:rsidP="00F42236">
      <w:pPr>
        <w:pStyle w:val="ListeParagraf"/>
        <w:spacing w:after="120" w:line="300" w:lineRule="atLeast"/>
        <w:ind w:left="0" w:firstLine="720"/>
        <w:contextualSpacing w:val="0"/>
        <w:rPr>
          <w:rFonts w:cs="Times New Roman"/>
          <w:sz w:val="24"/>
          <w:szCs w:val="24"/>
        </w:rPr>
      </w:pPr>
      <w:r w:rsidRPr="002739EB">
        <w:rPr>
          <w:rFonts w:cs="Times New Roman"/>
          <w:sz w:val="24"/>
          <w:szCs w:val="24"/>
        </w:rPr>
        <w:t>Plan revizyonuna konu</w:t>
      </w:r>
      <w:r>
        <w:rPr>
          <w:rFonts w:cs="Times New Roman"/>
          <w:sz w:val="24"/>
          <w:szCs w:val="24"/>
        </w:rPr>
        <w:t xml:space="preserve"> </w:t>
      </w:r>
      <w:r w:rsidR="00A02409">
        <w:rPr>
          <w:rFonts w:cs="Times New Roman"/>
          <w:sz w:val="24"/>
          <w:szCs w:val="24"/>
        </w:rPr>
        <w:t>400</w:t>
      </w:r>
      <w:r>
        <w:rPr>
          <w:rFonts w:cs="Times New Roman"/>
          <w:sz w:val="24"/>
          <w:szCs w:val="24"/>
        </w:rPr>
        <w:t xml:space="preserve"> ha alanın </w:t>
      </w:r>
      <w:r w:rsidR="007A156C">
        <w:rPr>
          <w:rFonts w:cs="Times New Roman"/>
          <w:sz w:val="24"/>
          <w:szCs w:val="24"/>
        </w:rPr>
        <w:t xml:space="preserve">yaklaşık </w:t>
      </w:r>
      <w:r w:rsidR="009374C0">
        <w:rPr>
          <w:rFonts w:cs="Times New Roman"/>
          <w:sz w:val="24"/>
          <w:szCs w:val="24"/>
        </w:rPr>
        <w:t xml:space="preserve">%16’sı Konut ve Ticaret Konut Alanlarından, </w:t>
      </w:r>
      <w:r w:rsidR="007A156C">
        <w:rPr>
          <w:rFonts w:cs="Times New Roman"/>
          <w:sz w:val="24"/>
          <w:szCs w:val="24"/>
        </w:rPr>
        <w:t xml:space="preserve">yaklaşık </w:t>
      </w:r>
      <w:r w:rsidR="009374C0">
        <w:rPr>
          <w:rFonts w:cs="Times New Roman"/>
          <w:sz w:val="24"/>
          <w:szCs w:val="24"/>
        </w:rPr>
        <w:t>%34’</w:t>
      </w:r>
      <w:r w:rsidR="000F52BB">
        <w:rPr>
          <w:rFonts w:cs="Times New Roman"/>
          <w:sz w:val="24"/>
          <w:szCs w:val="24"/>
        </w:rPr>
        <w:t>ü</w:t>
      </w:r>
      <w:r w:rsidR="009374C0">
        <w:rPr>
          <w:rFonts w:cs="Times New Roman"/>
          <w:sz w:val="24"/>
          <w:szCs w:val="24"/>
        </w:rPr>
        <w:t xml:space="preserve"> Kentsel Çalışma Alanlarından</w:t>
      </w:r>
      <w:r w:rsidR="00E130A3">
        <w:rPr>
          <w:rFonts w:cs="Times New Roman"/>
          <w:sz w:val="24"/>
          <w:szCs w:val="24"/>
        </w:rPr>
        <w:t>, %2</w:t>
      </w:r>
      <w:r w:rsidR="00A02409">
        <w:rPr>
          <w:rFonts w:cs="Times New Roman"/>
          <w:sz w:val="24"/>
          <w:szCs w:val="24"/>
        </w:rPr>
        <w:t>0</w:t>
      </w:r>
      <w:r w:rsidR="00E130A3">
        <w:rPr>
          <w:rFonts w:cs="Times New Roman"/>
          <w:sz w:val="24"/>
          <w:szCs w:val="24"/>
        </w:rPr>
        <w:t>’</w:t>
      </w:r>
      <w:r w:rsidR="00A02409">
        <w:rPr>
          <w:rFonts w:cs="Times New Roman"/>
          <w:sz w:val="24"/>
          <w:szCs w:val="24"/>
        </w:rPr>
        <w:t>s</w:t>
      </w:r>
      <w:r w:rsidR="00E130A3">
        <w:rPr>
          <w:rFonts w:cs="Times New Roman"/>
          <w:sz w:val="24"/>
          <w:szCs w:val="24"/>
        </w:rPr>
        <w:t>i Sosyal Altyapı Alanları</w:t>
      </w:r>
      <w:r w:rsidR="000F52BB">
        <w:rPr>
          <w:rFonts w:cs="Times New Roman"/>
          <w:sz w:val="24"/>
          <w:szCs w:val="24"/>
        </w:rPr>
        <w:t xml:space="preserve"> ve Yeşil Alanlardan </w:t>
      </w:r>
      <w:r w:rsidR="00E130A3">
        <w:rPr>
          <w:rFonts w:cs="Times New Roman"/>
          <w:sz w:val="24"/>
          <w:szCs w:val="24"/>
        </w:rPr>
        <w:t>oluşmaktadır</w:t>
      </w:r>
      <w:r w:rsidR="00A02409">
        <w:rPr>
          <w:rFonts w:cs="Times New Roman"/>
          <w:sz w:val="24"/>
          <w:szCs w:val="24"/>
        </w:rPr>
        <w:t>.</w:t>
      </w:r>
    </w:p>
    <w:p w14:paraId="69C282C2" w14:textId="77777777" w:rsidR="00A02409" w:rsidRDefault="00A02409" w:rsidP="00F42236">
      <w:pPr>
        <w:pStyle w:val="ListeParagraf"/>
        <w:spacing w:after="120" w:line="300" w:lineRule="atLeast"/>
        <w:ind w:left="0" w:firstLine="720"/>
        <w:contextualSpacing w:val="0"/>
        <w:rPr>
          <w:rFonts w:cs="Times New Roman"/>
          <w:sz w:val="24"/>
          <w:szCs w:val="24"/>
        </w:rPr>
      </w:pPr>
    </w:p>
    <w:p w14:paraId="3F8DDE64" w14:textId="71950C92" w:rsidR="006A03B2" w:rsidRPr="006E0246" w:rsidRDefault="006A03B2" w:rsidP="00BE1A74">
      <w:pPr>
        <w:pStyle w:val="ResimYazs"/>
        <w:keepNext/>
        <w:spacing w:after="0"/>
        <w:rPr>
          <w:b/>
          <w:i w:val="0"/>
          <w:color w:val="auto"/>
          <w:sz w:val="24"/>
          <w:szCs w:val="24"/>
        </w:rPr>
      </w:pPr>
      <w:r w:rsidRPr="006E0246">
        <w:rPr>
          <w:b/>
          <w:i w:val="0"/>
          <w:color w:val="auto"/>
          <w:sz w:val="24"/>
          <w:szCs w:val="24"/>
        </w:rPr>
        <w:lastRenderedPageBreak/>
        <w:t xml:space="preserve">Tablo </w:t>
      </w:r>
      <w:r w:rsidR="00342567">
        <w:rPr>
          <w:b/>
          <w:i w:val="0"/>
          <w:color w:val="auto"/>
          <w:sz w:val="24"/>
          <w:szCs w:val="24"/>
        </w:rPr>
        <w:t>2-</w:t>
      </w:r>
      <w:r w:rsidRPr="006E0246">
        <w:rPr>
          <w:b/>
          <w:i w:val="0"/>
          <w:color w:val="auto"/>
          <w:sz w:val="24"/>
          <w:szCs w:val="24"/>
        </w:rPr>
        <w:t>1/5000 Ölçekli Nazım İmar Planı Revizyonu</w:t>
      </w:r>
      <w:r w:rsidR="00BF2446">
        <w:rPr>
          <w:b/>
          <w:i w:val="0"/>
          <w:color w:val="auto"/>
          <w:sz w:val="24"/>
          <w:szCs w:val="24"/>
        </w:rPr>
        <w:t>-</w:t>
      </w:r>
      <w:r w:rsidR="00342567">
        <w:rPr>
          <w:b/>
          <w:i w:val="0"/>
          <w:color w:val="auto"/>
          <w:sz w:val="24"/>
          <w:szCs w:val="24"/>
        </w:rPr>
        <w:t xml:space="preserve"> </w:t>
      </w:r>
      <w:r w:rsidR="00E91BD0">
        <w:rPr>
          <w:b/>
          <w:i w:val="0"/>
          <w:color w:val="auto"/>
          <w:sz w:val="24"/>
          <w:szCs w:val="24"/>
        </w:rPr>
        <w:t xml:space="preserve">Konut, Ticaret-Konut </w:t>
      </w:r>
      <w:r w:rsidRPr="006E0246">
        <w:rPr>
          <w:b/>
          <w:i w:val="0"/>
          <w:color w:val="auto"/>
          <w:sz w:val="24"/>
          <w:szCs w:val="24"/>
        </w:rPr>
        <w:t>Alan</w:t>
      </w:r>
      <w:r w:rsidR="00E91BD0">
        <w:rPr>
          <w:b/>
          <w:i w:val="0"/>
          <w:color w:val="auto"/>
          <w:sz w:val="24"/>
          <w:szCs w:val="24"/>
        </w:rPr>
        <w:t>ları</w:t>
      </w:r>
      <w:r w:rsidRPr="006E0246">
        <w:rPr>
          <w:b/>
          <w:i w:val="0"/>
          <w:color w:val="auto"/>
          <w:sz w:val="24"/>
          <w:szCs w:val="24"/>
        </w:rPr>
        <w:t xml:space="preserve"> </w:t>
      </w:r>
    </w:p>
    <w:tbl>
      <w:tblPr>
        <w:tblW w:w="8784" w:type="dxa"/>
        <w:tblCellMar>
          <w:left w:w="70" w:type="dxa"/>
          <w:right w:w="70" w:type="dxa"/>
        </w:tblCellMar>
        <w:tblLook w:val="04A0" w:firstRow="1" w:lastRow="0" w:firstColumn="1" w:lastColumn="0" w:noHBand="0" w:noVBand="1"/>
      </w:tblPr>
      <w:tblGrid>
        <w:gridCol w:w="4104"/>
        <w:gridCol w:w="2340"/>
        <w:gridCol w:w="2340"/>
      </w:tblGrid>
      <w:tr w:rsidR="00CD6BC7" w:rsidRPr="00CD6BC7" w14:paraId="3E09E9CF" w14:textId="77777777" w:rsidTr="00BF2446">
        <w:trPr>
          <w:trHeight w:val="456"/>
        </w:trPr>
        <w:tc>
          <w:tcPr>
            <w:tcW w:w="397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06490281" w14:textId="77777777" w:rsidR="00CD6BC7" w:rsidRPr="00CD6BC7" w:rsidRDefault="00CD6BC7" w:rsidP="00CD6BC7">
            <w:pPr>
              <w:spacing w:after="0" w:line="240" w:lineRule="auto"/>
              <w:jc w:val="center"/>
              <w:rPr>
                <w:rFonts w:ascii="Times New Roman" w:eastAsia="Times New Roman" w:hAnsi="Times New Roman" w:cs="Times New Roman"/>
                <w:b/>
                <w:bCs/>
                <w:color w:val="000000"/>
                <w:lang w:eastAsia="tr-TR"/>
              </w:rPr>
            </w:pPr>
            <w:r w:rsidRPr="00CD6BC7">
              <w:rPr>
                <w:rFonts w:ascii="Times New Roman" w:eastAsia="Times New Roman" w:hAnsi="Times New Roman" w:cs="Times New Roman"/>
                <w:b/>
                <w:bCs/>
                <w:color w:val="000000"/>
                <w:lang w:eastAsia="tr-TR"/>
              </w:rPr>
              <w:t> </w:t>
            </w:r>
          </w:p>
        </w:tc>
        <w:tc>
          <w:tcPr>
            <w:tcW w:w="2268"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14:paraId="39F1C556" w14:textId="77777777" w:rsidR="00CD6BC7" w:rsidRPr="00CD6BC7" w:rsidRDefault="00CD6BC7" w:rsidP="00CD6BC7">
            <w:pPr>
              <w:spacing w:after="0" w:line="240" w:lineRule="auto"/>
              <w:jc w:val="center"/>
              <w:rPr>
                <w:rFonts w:ascii="Times New Roman" w:eastAsia="Times New Roman" w:hAnsi="Times New Roman" w:cs="Times New Roman"/>
                <w:b/>
                <w:bCs/>
                <w:color w:val="000000"/>
                <w:lang w:eastAsia="tr-TR"/>
              </w:rPr>
            </w:pPr>
            <w:r w:rsidRPr="00CD6BC7">
              <w:rPr>
                <w:rFonts w:ascii="Times New Roman" w:eastAsia="Times New Roman" w:hAnsi="Times New Roman" w:cs="Times New Roman"/>
                <w:b/>
                <w:bCs/>
                <w:color w:val="000000"/>
                <w:lang w:eastAsia="tr-TR"/>
              </w:rPr>
              <w:t>Mevcut</w:t>
            </w:r>
            <w:r w:rsidRPr="00CD6BC7">
              <w:rPr>
                <w:rFonts w:ascii="Times New Roman" w:eastAsia="Times New Roman" w:hAnsi="Times New Roman" w:cs="Times New Roman"/>
                <w:b/>
                <w:bCs/>
                <w:color w:val="000000"/>
                <w:lang w:eastAsia="tr-TR"/>
              </w:rPr>
              <w:br/>
              <w:t>Alan (m</w:t>
            </w:r>
            <w:r w:rsidRPr="00BF2446">
              <w:rPr>
                <w:rFonts w:ascii="Times New Roman" w:eastAsia="Times New Roman" w:hAnsi="Times New Roman" w:cs="Times New Roman"/>
                <w:b/>
                <w:bCs/>
                <w:color w:val="000000"/>
                <w:vertAlign w:val="superscript"/>
                <w:lang w:eastAsia="tr-TR"/>
              </w:rPr>
              <w:t>2</w:t>
            </w:r>
            <w:r w:rsidRPr="00CD6BC7">
              <w:rPr>
                <w:rFonts w:ascii="Times New Roman" w:eastAsia="Times New Roman" w:hAnsi="Times New Roman" w:cs="Times New Roman"/>
                <w:b/>
                <w:bCs/>
                <w:color w:val="000000"/>
                <w:lang w:eastAsia="tr-TR"/>
              </w:rPr>
              <w:t>)</w:t>
            </w:r>
          </w:p>
        </w:tc>
        <w:tc>
          <w:tcPr>
            <w:tcW w:w="2268"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14:paraId="0B2C501C" w14:textId="77777777" w:rsidR="00CD6BC7" w:rsidRPr="00CD6BC7" w:rsidRDefault="00CD6BC7" w:rsidP="00CD6BC7">
            <w:pPr>
              <w:spacing w:after="0" w:line="240" w:lineRule="auto"/>
              <w:jc w:val="center"/>
              <w:rPr>
                <w:rFonts w:ascii="Times New Roman" w:eastAsia="Times New Roman" w:hAnsi="Times New Roman" w:cs="Times New Roman"/>
                <w:b/>
                <w:bCs/>
                <w:color w:val="000000"/>
                <w:lang w:eastAsia="tr-TR"/>
              </w:rPr>
            </w:pPr>
            <w:r w:rsidRPr="00CD6BC7">
              <w:rPr>
                <w:rFonts w:ascii="Times New Roman" w:eastAsia="Times New Roman" w:hAnsi="Times New Roman" w:cs="Times New Roman"/>
                <w:b/>
                <w:bCs/>
                <w:color w:val="000000"/>
                <w:lang w:eastAsia="tr-TR"/>
              </w:rPr>
              <w:t>Teklif</w:t>
            </w:r>
            <w:r w:rsidRPr="00CD6BC7">
              <w:rPr>
                <w:rFonts w:ascii="Times New Roman" w:eastAsia="Times New Roman" w:hAnsi="Times New Roman" w:cs="Times New Roman"/>
                <w:b/>
                <w:bCs/>
                <w:color w:val="000000"/>
                <w:lang w:eastAsia="tr-TR"/>
              </w:rPr>
              <w:br/>
              <w:t>Alan (m</w:t>
            </w:r>
            <w:r w:rsidRPr="00BF2446">
              <w:rPr>
                <w:rFonts w:ascii="Times New Roman" w:eastAsia="Times New Roman" w:hAnsi="Times New Roman" w:cs="Times New Roman"/>
                <w:b/>
                <w:bCs/>
                <w:color w:val="000000"/>
                <w:vertAlign w:val="superscript"/>
                <w:lang w:eastAsia="tr-TR"/>
              </w:rPr>
              <w:t>2</w:t>
            </w:r>
            <w:r w:rsidRPr="00CD6BC7">
              <w:rPr>
                <w:rFonts w:ascii="Times New Roman" w:eastAsia="Times New Roman" w:hAnsi="Times New Roman" w:cs="Times New Roman"/>
                <w:b/>
                <w:bCs/>
                <w:color w:val="000000"/>
                <w:lang w:eastAsia="tr-TR"/>
              </w:rPr>
              <w:t>)</w:t>
            </w:r>
          </w:p>
        </w:tc>
      </w:tr>
      <w:tr w:rsidR="00CD6BC7" w:rsidRPr="00CD6BC7" w14:paraId="48C6B8EB" w14:textId="77777777" w:rsidTr="007A156C">
        <w:trPr>
          <w:trHeight w:val="456"/>
        </w:trPr>
        <w:tc>
          <w:tcPr>
            <w:tcW w:w="3977" w:type="dxa"/>
            <w:tcBorders>
              <w:top w:val="nil"/>
              <w:left w:val="single" w:sz="4" w:space="0" w:color="auto"/>
              <w:bottom w:val="single" w:sz="4" w:space="0" w:color="auto"/>
              <w:right w:val="single" w:sz="4" w:space="0" w:color="auto"/>
            </w:tcBorders>
            <w:vAlign w:val="bottom"/>
            <w:hideMark/>
          </w:tcPr>
          <w:p w14:paraId="1D5B876A" w14:textId="77777777" w:rsidR="00CD6BC7" w:rsidRPr="00CD6BC7" w:rsidRDefault="00CD6BC7" w:rsidP="00CD6BC7">
            <w:pPr>
              <w:spacing w:after="0" w:line="240" w:lineRule="auto"/>
              <w:rPr>
                <w:rFonts w:ascii="Times New Roman" w:eastAsia="Times New Roman" w:hAnsi="Times New Roman" w:cs="Times New Roman"/>
                <w:color w:val="000000"/>
                <w:lang w:eastAsia="tr-TR"/>
              </w:rPr>
            </w:pPr>
            <w:r w:rsidRPr="00CD6BC7">
              <w:rPr>
                <w:rFonts w:ascii="Times New Roman" w:eastAsia="Times New Roman" w:hAnsi="Times New Roman" w:cs="Times New Roman"/>
                <w:color w:val="000000"/>
                <w:lang w:eastAsia="tr-TR"/>
              </w:rPr>
              <w:t>Gelişme Konut Alanı (TOKİ)</w:t>
            </w:r>
            <w:r w:rsidRPr="00CD6BC7">
              <w:rPr>
                <w:rFonts w:ascii="Times New Roman" w:eastAsia="Times New Roman" w:hAnsi="Times New Roman" w:cs="Times New Roman"/>
                <w:color w:val="000000"/>
                <w:lang w:eastAsia="tr-TR"/>
              </w:rPr>
              <w:br/>
              <w:t>(Orta-220 kişi/ha)</w:t>
            </w:r>
          </w:p>
        </w:tc>
        <w:tc>
          <w:tcPr>
            <w:tcW w:w="2268" w:type="dxa"/>
            <w:tcBorders>
              <w:top w:val="nil"/>
              <w:left w:val="nil"/>
              <w:bottom w:val="single" w:sz="4" w:space="0" w:color="auto"/>
              <w:right w:val="single" w:sz="4" w:space="0" w:color="auto"/>
            </w:tcBorders>
            <w:noWrap/>
            <w:vAlign w:val="center"/>
            <w:hideMark/>
          </w:tcPr>
          <w:p w14:paraId="5B669F7C" w14:textId="77777777" w:rsidR="00CD6BC7" w:rsidRPr="007A156C" w:rsidRDefault="00CD6BC7" w:rsidP="00CD6BC7">
            <w:pPr>
              <w:spacing w:after="0" w:line="240" w:lineRule="auto"/>
              <w:jc w:val="center"/>
              <w:rPr>
                <w:rFonts w:ascii="Times New Roman" w:eastAsia="Times New Roman" w:hAnsi="Times New Roman" w:cs="Times New Roman"/>
                <w:color w:val="000000"/>
                <w:lang w:eastAsia="tr-TR"/>
              </w:rPr>
            </w:pPr>
            <w:r w:rsidRPr="007A156C">
              <w:rPr>
                <w:rFonts w:ascii="Times New Roman" w:eastAsia="Times New Roman" w:hAnsi="Times New Roman" w:cs="Times New Roman"/>
                <w:color w:val="000000"/>
                <w:lang w:eastAsia="tr-TR"/>
              </w:rPr>
              <w:t>0</w:t>
            </w:r>
          </w:p>
        </w:tc>
        <w:tc>
          <w:tcPr>
            <w:tcW w:w="2268" w:type="dxa"/>
            <w:tcBorders>
              <w:top w:val="nil"/>
              <w:left w:val="nil"/>
              <w:bottom w:val="single" w:sz="4" w:space="0" w:color="auto"/>
              <w:right w:val="single" w:sz="4" w:space="0" w:color="auto"/>
            </w:tcBorders>
            <w:noWrap/>
            <w:vAlign w:val="center"/>
            <w:hideMark/>
          </w:tcPr>
          <w:p w14:paraId="0B0137CF" w14:textId="77777777" w:rsidR="00CD6BC7" w:rsidRPr="007A156C" w:rsidRDefault="00CD6BC7" w:rsidP="00CD6BC7">
            <w:pPr>
              <w:spacing w:after="0" w:line="240" w:lineRule="auto"/>
              <w:jc w:val="center"/>
              <w:rPr>
                <w:rFonts w:ascii="Times New Roman" w:eastAsia="Times New Roman" w:hAnsi="Times New Roman" w:cs="Times New Roman"/>
                <w:color w:val="000000"/>
                <w:lang w:eastAsia="tr-TR"/>
              </w:rPr>
            </w:pPr>
            <w:r w:rsidRPr="007A156C">
              <w:rPr>
                <w:rFonts w:ascii="Times New Roman" w:eastAsia="Times New Roman" w:hAnsi="Times New Roman" w:cs="Times New Roman"/>
                <w:color w:val="000000"/>
                <w:lang w:eastAsia="tr-TR"/>
              </w:rPr>
              <w:t>81731</w:t>
            </w:r>
          </w:p>
        </w:tc>
      </w:tr>
      <w:tr w:rsidR="00CD6BC7" w:rsidRPr="00CD6BC7" w14:paraId="50F27DC4" w14:textId="77777777" w:rsidTr="007A156C">
        <w:trPr>
          <w:trHeight w:val="456"/>
        </w:trPr>
        <w:tc>
          <w:tcPr>
            <w:tcW w:w="3977" w:type="dxa"/>
            <w:tcBorders>
              <w:top w:val="nil"/>
              <w:left w:val="single" w:sz="4" w:space="0" w:color="auto"/>
              <w:bottom w:val="single" w:sz="4" w:space="0" w:color="auto"/>
              <w:right w:val="single" w:sz="4" w:space="0" w:color="auto"/>
            </w:tcBorders>
            <w:vAlign w:val="bottom"/>
            <w:hideMark/>
          </w:tcPr>
          <w:p w14:paraId="0AB0FC78" w14:textId="77777777" w:rsidR="00CD6BC7" w:rsidRPr="00CD6BC7" w:rsidRDefault="00CD6BC7" w:rsidP="00CD6BC7">
            <w:pPr>
              <w:spacing w:after="0" w:line="240" w:lineRule="auto"/>
              <w:rPr>
                <w:rFonts w:ascii="Times New Roman" w:eastAsia="Times New Roman" w:hAnsi="Times New Roman" w:cs="Times New Roman"/>
                <w:color w:val="000000"/>
                <w:lang w:eastAsia="tr-TR"/>
              </w:rPr>
            </w:pPr>
            <w:r w:rsidRPr="00CD6BC7">
              <w:rPr>
                <w:rFonts w:ascii="Times New Roman" w:eastAsia="Times New Roman" w:hAnsi="Times New Roman" w:cs="Times New Roman"/>
                <w:color w:val="000000"/>
                <w:lang w:eastAsia="tr-TR"/>
              </w:rPr>
              <w:t>Ticaret Konut Alanı (TOKİ)</w:t>
            </w:r>
            <w:r w:rsidRPr="00CD6BC7">
              <w:rPr>
                <w:rFonts w:ascii="Times New Roman" w:eastAsia="Times New Roman" w:hAnsi="Times New Roman" w:cs="Times New Roman"/>
                <w:color w:val="000000"/>
                <w:lang w:eastAsia="tr-TR"/>
              </w:rPr>
              <w:br/>
              <w:t>(Orta-220kişi/ha)</w:t>
            </w:r>
          </w:p>
        </w:tc>
        <w:tc>
          <w:tcPr>
            <w:tcW w:w="2268" w:type="dxa"/>
            <w:tcBorders>
              <w:top w:val="nil"/>
              <w:left w:val="nil"/>
              <w:bottom w:val="single" w:sz="4" w:space="0" w:color="auto"/>
              <w:right w:val="single" w:sz="4" w:space="0" w:color="auto"/>
            </w:tcBorders>
            <w:noWrap/>
            <w:vAlign w:val="center"/>
            <w:hideMark/>
          </w:tcPr>
          <w:p w14:paraId="42D24D0D" w14:textId="77777777" w:rsidR="00CD6BC7" w:rsidRPr="007A156C" w:rsidRDefault="00CD6BC7" w:rsidP="00CD6BC7">
            <w:pPr>
              <w:spacing w:after="0" w:line="240" w:lineRule="auto"/>
              <w:jc w:val="center"/>
              <w:rPr>
                <w:rFonts w:ascii="Times New Roman" w:eastAsia="Times New Roman" w:hAnsi="Times New Roman" w:cs="Times New Roman"/>
                <w:color w:val="000000"/>
                <w:lang w:eastAsia="tr-TR"/>
              </w:rPr>
            </w:pPr>
            <w:r w:rsidRPr="007A156C">
              <w:rPr>
                <w:rFonts w:ascii="Times New Roman" w:eastAsia="Times New Roman" w:hAnsi="Times New Roman" w:cs="Times New Roman"/>
                <w:color w:val="000000"/>
                <w:lang w:eastAsia="tr-TR"/>
              </w:rPr>
              <w:t>0</w:t>
            </w:r>
          </w:p>
        </w:tc>
        <w:tc>
          <w:tcPr>
            <w:tcW w:w="2268" w:type="dxa"/>
            <w:tcBorders>
              <w:top w:val="nil"/>
              <w:left w:val="nil"/>
              <w:bottom w:val="single" w:sz="4" w:space="0" w:color="auto"/>
              <w:right w:val="single" w:sz="4" w:space="0" w:color="auto"/>
            </w:tcBorders>
            <w:noWrap/>
            <w:vAlign w:val="center"/>
            <w:hideMark/>
          </w:tcPr>
          <w:p w14:paraId="18E2D42D" w14:textId="77777777" w:rsidR="00CD6BC7" w:rsidRPr="007A156C" w:rsidRDefault="00CD6BC7" w:rsidP="00CD6BC7">
            <w:pPr>
              <w:spacing w:after="0" w:line="240" w:lineRule="auto"/>
              <w:jc w:val="center"/>
              <w:rPr>
                <w:rFonts w:ascii="Times New Roman" w:eastAsia="Times New Roman" w:hAnsi="Times New Roman" w:cs="Times New Roman"/>
                <w:color w:val="000000"/>
                <w:lang w:eastAsia="tr-TR"/>
              </w:rPr>
            </w:pPr>
            <w:r w:rsidRPr="007A156C">
              <w:rPr>
                <w:rFonts w:ascii="Times New Roman" w:eastAsia="Times New Roman" w:hAnsi="Times New Roman" w:cs="Times New Roman"/>
                <w:color w:val="000000"/>
                <w:lang w:eastAsia="tr-TR"/>
              </w:rPr>
              <w:t>10936</w:t>
            </w:r>
          </w:p>
        </w:tc>
      </w:tr>
      <w:tr w:rsidR="00CD6BC7" w:rsidRPr="00CD6BC7" w14:paraId="6E27A913" w14:textId="77777777" w:rsidTr="007A156C">
        <w:trPr>
          <w:trHeight w:val="456"/>
        </w:trPr>
        <w:tc>
          <w:tcPr>
            <w:tcW w:w="3977" w:type="dxa"/>
            <w:tcBorders>
              <w:top w:val="nil"/>
              <w:left w:val="single" w:sz="4" w:space="0" w:color="auto"/>
              <w:bottom w:val="single" w:sz="4" w:space="0" w:color="auto"/>
              <w:right w:val="single" w:sz="4" w:space="0" w:color="auto"/>
            </w:tcBorders>
            <w:vAlign w:val="bottom"/>
            <w:hideMark/>
          </w:tcPr>
          <w:p w14:paraId="01CFA39F" w14:textId="77777777" w:rsidR="00CD6BC7" w:rsidRPr="00CD6BC7" w:rsidRDefault="00CD6BC7" w:rsidP="00CD6BC7">
            <w:pPr>
              <w:spacing w:after="0" w:line="240" w:lineRule="auto"/>
              <w:rPr>
                <w:rFonts w:ascii="Times New Roman" w:eastAsia="Times New Roman" w:hAnsi="Times New Roman" w:cs="Times New Roman"/>
                <w:color w:val="000000"/>
                <w:lang w:eastAsia="tr-TR"/>
              </w:rPr>
            </w:pPr>
            <w:r w:rsidRPr="00CD6BC7">
              <w:rPr>
                <w:rFonts w:ascii="Times New Roman" w:eastAsia="Times New Roman" w:hAnsi="Times New Roman" w:cs="Times New Roman"/>
                <w:color w:val="000000"/>
                <w:lang w:eastAsia="tr-TR"/>
              </w:rPr>
              <w:t xml:space="preserve">Mevcut Konut Alanı </w:t>
            </w:r>
            <w:r w:rsidRPr="00CD6BC7">
              <w:rPr>
                <w:rFonts w:ascii="Times New Roman" w:eastAsia="Times New Roman" w:hAnsi="Times New Roman" w:cs="Times New Roman"/>
                <w:color w:val="000000"/>
                <w:lang w:eastAsia="tr-TR"/>
              </w:rPr>
              <w:br/>
              <w:t>(Orta-300 kişi/ha)</w:t>
            </w:r>
          </w:p>
        </w:tc>
        <w:tc>
          <w:tcPr>
            <w:tcW w:w="2268" w:type="dxa"/>
            <w:tcBorders>
              <w:top w:val="nil"/>
              <w:left w:val="nil"/>
              <w:bottom w:val="single" w:sz="4" w:space="0" w:color="auto"/>
              <w:right w:val="single" w:sz="4" w:space="0" w:color="auto"/>
            </w:tcBorders>
            <w:vAlign w:val="center"/>
            <w:hideMark/>
          </w:tcPr>
          <w:p w14:paraId="15C4AEF4" w14:textId="77777777" w:rsidR="00CD6BC7" w:rsidRPr="007A156C" w:rsidRDefault="00CD6BC7" w:rsidP="00CD6BC7">
            <w:pPr>
              <w:spacing w:after="0" w:line="240" w:lineRule="auto"/>
              <w:jc w:val="center"/>
              <w:rPr>
                <w:rFonts w:ascii="Times New Roman" w:eastAsia="Times New Roman" w:hAnsi="Times New Roman" w:cs="Times New Roman"/>
                <w:color w:val="000000"/>
                <w:lang w:eastAsia="tr-TR"/>
              </w:rPr>
            </w:pPr>
            <w:r w:rsidRPr="007A156C">
              <w:rPr>
                <w:rFonts w:ascii="Times New Roman" w:eastAsia="Times New Roman" w:hAnsi="Times New Roman" w:cs="Times New Roman"/>
                <w:color w:val="000000"/>
                <w:lang w:eastAsia="tr-TR"/>
              </w:rPr>
              <w:t>129772</w:t>
            </w:r>
          </w:p>
        </w:tc>
        <w:tc>
          <w:tcPr>
            <w:tcW w:w="2268" w:type="dxa"/>
            <w:tcBorders>
              <w:top w:val="nil"/>
              <w:left w:val="nil"/>
              <w:bottom w:val="single" w:sz="4" w:space="0" w:color="auto"/>
              <w:right w:val="single" w:sz="4" w:space="0" w:color="auto"/>
            </w:tcBorders>
            <w:vAlign w:val="center"/>
            <w:hideMark/>
          </w:tcPr>
          <w:p w14:paraId="35789638" w14:textId="0014F66C" w:rsidR="00CD6BC7" w:rsidRPr="007A156C" w:rsidRDefault="000F306D" w:rsidP="00CD6BC7">
            <w:pPr>
              <w:spacing w:after="0" w:line="240" w:lineRule="auto"/>
              <w:jc w:val="center"/>
              <w:rPr>
                <w:rFonts w:ascii="Times New Roman" w:eastAsia="Times New Roman" w:hAnsi="Times New Roman" w:cs="Times New Roman"/>
                <w:color w:val="000000"/>
                <w:lang w:eastAsia="tr-TR"/>
              </w:rPr>
            </w:pPr>
            <w:r w:rsidRPr="007A156C">
              <w:rPr>
                <w:rFonts w:ascii="Times New Roman" w:eastAsia="Times New Roman" w:hAnsi="Times New Roman" w:cs="Times New Roman"/>
                <w:color w:val="000000"/>
                <w:lang w:eastAsia="tr-TR"/>
              </w:rPr>
              <w:t>134136</w:t>
            </w:r>
          </w:p>
        </w:tc>
      </w:tr>
      <w:tr w:rsidR="00CD6BC7" w:rsidRPr="00CD6BC7" w14:paraId="64EBD3DE" w14:textId="77777777" w:rsidTr="007A156C">
        <w:trPr>
          <w:trHeight w:val="456"/>
        </w:trPr>
        <w:tc>
          <w:tcPr>
            <w:tcW w:w="3977" w:type="dxa"/>
            <w:tcBorders>
              <w:top w:val="nil"/>
              <w:left w:val="single" w:sz="4" w:space="0" w:color="auto"/>
              <w:bottom w:val="single" w:sz="4" w:space="0" w:color="auto"/>
              <w:right w:val="single" w:sz="4" w:space="0" w:color="auto"/>
            </w:tcBorders>
            <w:vAlign w:val="bottom"/>
            <w:hideMark/>
          </w:tcPr>
          <w:p w14:paraId="028E29BA" w14:textId="77777777" w:rsidR="00CD6BC7" w:rsidRPr="00CD6BC7" w:rsidRDefault="00CD6BC7" w:rsidP="00CD6BC7">
            <w:pPr>
              <w:spacing w:after="0" w:line="240" w:lineRule="auto"/>
              <w:rPr>
                <w:rFonts w:ascii="Times New Roman" w:eastAsia="Times New Roman" w:hAnsi="Times New Roman" w:cs="Times New Roman"/>
                <w:color w:val="000000"/>
                <w:lang w:eastAsia="tr-TR"/>
              </w:rPr>
            </w:pPr>
            <w:r w:rsidRPr="00CD6BC7">
              <w:rPr>
                <w:rFonts w:ascii="Times New Roman" w:eastAsia="Times New Roman" w:hAnsi="Times New Roman" w:cs="Times New Roman"/>
                <w:color w:val="000000"/>
                <w:lang w:eastAsia="tr-TR"/>
              </w:rPr>
              <w:t>Mevcut Ticaret Konut Alanı</w:t>
            </w:r>
            <w:r w:rsidRPr="00CD6BC7">
              <w:rPr>
                <w:rFonts w:ascii="Times New Roman" w:eastAsia="Times New Roman" w:hAnsi="Times New Roman" w:cs="Times New Roman"/>
                <w:color w:val="000000"/>
                <w:lang w:eastAsia="tr-TR"/>
              </w:rPr>
              <w:br/>
              <w:t>(Orta-300 kişi/ha)</w:t>
            </w:r>
          </w:p>
        </w:tc>
        <w:tc>
          <w:tcPr>
            <w:tcW w:w="2268" w:type="dxa"/>
            <w:tcBorders>
              <w:top w:val="nil"/>
              <w:left w:val="nil"/>
              <w:bottom w:val="single" w:sz="4" w:space="0" w:color="auto"/>
              <w:right w:val="single" w:sz="4" w:space="0" w:color="auto"/>
            </w:tcBorders>
            <w:vAlign w:val="center"/>
            <w:hideMark/>
          </w:tcPr>
          <w:p w14:paraId="22E386BC" w14:textId="77777777" w:rsidR="00CD6BC7" w:rsidRPr="007A156C" w:rsidRDefault="00CD6BC7" w:rsidP="00CD6BC7">
            <w:pPr>
              <w:spacing w:after="0" w:line="240" w:lineRule="auto"/>
              <w:jc w:val="center"/>
              <w:rPr>
                <w:rFonts w:ascii="Times New Roman" w:eastAsia="Times New Roman" w:hAnsi="Times New Roman" w:cs="Times New Roman"/>
                <w:color w:val="000000"/>
                <w:lang w:eastAsia="tr-TR"/>
              </w:rPr>
            </w:pPr>
            <w:r w:rsidRPr="007A156C">
              <w:rPr>
                <w:rFonts w:ascii="Times New Roman" w:eastAsia="Times New Roman" w:hAnsi="Times New Roman" w:cs="Times New Roman"/>
                <w:color w:val="000000"/>
                <w:lang w:eastAsia="tr-TR"/>
              </w:rPr>
              <w:t>35962</w:t>
            </w:r>
          </w:p>
        </w:tc>
        <w:tc>
          <w:tcPr>
            <w:tcW w:w="2268" w:type="dxa"/>
            <w:tcBorders>
              <w:top w:val="nil"/>
              <w:left w:val="nil"/>
              <w:bottom w:val="single" w:sz="4" w:space="0" w:color="auto"/>
              <w:right w:val="single" w:sz="4" w:space="0" w:color="auto"/>
            </w:tcBorders>
            <w:vAlign w:val="center"/>
            <w:hideMark/>
          </w:tcPr>
          <w:p w14:paraId="0DB49CB0" w14:textId="2184535B" w:rsidR="00CD6BC7" w:rsidRPr="007A156C" w:rsidRDefault="000F306D" w:rsidP="00CD6BC7">
            <w:pPr>
              <w:spacing w:after="0" w:line="240" w:lineRule="auto"/>
              <w:jc w:val="center"/>
              <w:rPr>
                <w:rFonts w:ascii="Times New Roman" w:eastAsia="Times New Roman" w:hAnsi="Times New Roman" w:cs="Times New Roman"/>
                <w:color w:val="000000"/>
                <w:lang w:eastAsia="tr-TR"/>
              </w:rPr>
            </w:pPr>
            <w:r w:rsidRPr="007A156C">
              <w:rPr>
                <w:rFonts w:ascii="Times New Roman" w:eastAsia="Times New Roman" w:hAnsi="Times New Roman" w:cs="Times New Roman"/>
                <w:color w:val="000000"/>
                <w:lang w:eastAsia="tr-TR"/>
              </w:rPr>
              <w:t>36476</w:t>
            </w:r>
          </w:p>
        </w:tc>
      </w:tr>
      <w:tr w:rsidR="00CD6BC7" w:rsidRPr="00CD6BC7" w14:paraId="0294E5FA" w14:textId="77777777" w:rsidTr="007A156C">
        <w:trPr>
          <w:trHeight w:val="456"/>
        </w:trPr>
        <w:tc>
          <w:tcPr>
            <w:tcW w:w="3977" w:type="dxa"/>
            <w:tcBorders>
              <w:top w:val="nil"/>
              <w:left w:val="single" w:sz="4" w:space="0" w:color="auto"/>
              <w:bottom w:val="single" w:sz="4" w:space="0" w:color="auto"/>
              <w:right w:val="single" w:sz="4" w:space="0" w:color="auto"/>
            </w:tcBorders>
            <w:vAlign w:val="bottom"/>
            <w:hideMark/>
          </w:tcPr>
          <w:p w14:paraId="462BD3E0" w14:textId="77777777" w:rsidR="00CD6BC7" w:rsidRPr="00CD6BC7" w:rsidRDefault="00CD6BC7" w:rsidP="00CD6BC7">
            <w:pPr>
              <w:spacing w:after="0" w:line="240" w:lineRule="auto"/>
              <w:rPr>
                <w:rFonts w:ascii="Times New Roman" w:eastAsia="Times New Roman" w:hAnsi="Times New Roman" w:cs="Times New Roman"/>
                <w:color w:val="000000"/>
                <w:lang w:eastAsia="tr-TR"/>
              </w:rPr>
            </w:pPr>
            <w:r w:rsidRPr="00CD6BC7">
              <w:rPr>
                <w:rFonts w:ascii="Times New Roman" w:eastAsia="Times New Roman" w:hAnsi="Times New Roman" w:cs="Times New Roman"/>
                <w:color w:val="000000"/>
                <w:lang w:eastAsia="tr-TR"/>
              </w:rPr>
              <w:t xml:space="preserve">Mevcut Konut Alanı </w:t>
            </w:r>
            <w:r w:rsidRPr="00CD6BC7">
              <w:rPr>
                <w:rFonts w:ascii="Times New Roman" w:eastAsia="Times New Roman" w:hAnsi="Times New Roman" w:cs="Times New Roman"/>
                <w:color w:val="000000"/>
                <w:lang w:eastAsia="tr-TR"/>
              </w:rPr>
              <w:br/>
              <w:t>(Seyrek-150 kişi/ha)</w:t>
            </w:r>
          </w:p>
        </w:tc>
        <w:tc>
          <w:tcPr>
            <w:tcW w:w="2268" w:type="dxa"/>
            <w:tcBorders>
              <w:top w:val="nil"/>
              <w:left w:val="nil"/>
              <w:bottom w:val="single" w:sz="4" w:space="0" w:color="auto"/>
              <w:right w:val="single" w:sz="4" w:space="0" w:color="auto"/>
            </w:tcBorders>
            <w:vAlign w:val="center"/>
            <w:hideMark/>
          </w:tcPr>
          <w:p w14:paraId="1A6C0541" w14:textId="77777777" w:rsidR="00CD6BC7" w:rsidRPr="007A156C" w:rsidRDefault="00CD6BC7" w:rsidP="00CD6BC7">
            <w:pPr>
              <w:spacing w:after="0" w:line="240" w:lineRule="auto"/>
              <w:jc w:val="center"/>
              <w:rPr>
                <w:rFonts w:ascii="Times New Roman" w:eastAsia="Times New Roman" w:hAnsi="Times New Roman" w:cs="Times New Roman"/>
                <w:color w:val="000000"/>
                <w:lang w:eastAsia="tr-TR"/>
              </w:rPr>
            </w:pPr>
            <w:r w:rsidRPr="007A156C">
              <w:rPr>
                <w:rFonts w:ascii="Times New Roman" w:eastAsia="Times New Roman" w:hAnsi="Times New Roman" w:cs="Times New Roman"/>
                <w:color w:val="000000"/>
                <w:lang w:eastAsia="tr-TR"/>
              </w:rPr>
              <w:t>386844</w:t>
            </w:r>
          </w:p>
        </w:tc>
        <w:tc>
          <w:tcPr>
            <w:tcW w:w="2268" w:type="dxa"/>
            <w:tcBorders>
              <w:top w:val="nil"/>
              <w:left w:val="nil"/>
              <w:bottom w:val="single" w:sz="4" w:space="0" w:color="auto"/>
              <w:right w:val="single" w:sz="4" w:space="0" w:color="auto"/>
            </w:tcBorders>
            <w:vAlign w:val="center"/>
            <w:hideMark/>
          </w:tcPr>
          <w:p w14:paraId="3D125007" w14:textId="1B75E8EF" w:rsidR="00CD6BC7" w:rsidRPr="007A156C" w:rsidRDefault="007A156C" w:rsidP="00CD6BC7">
            <w:pPr>
              <w:spacing w:after="0" w:line="240" w:lineRule="auto"/>
              <w:jc w:val="center"/>
              <w:rPr>
                <w:rFonts w:ascii="Times New Roman" w:eastAsia="Times New Roman" w:hAnsi="Times New Roman" w:cs="Times New Roman"/>
                <w:color w:val="000000"/>
                <w:lang w:eastAsia="tr-TR"/>
              </w:rPr>
            </w:pPr>
            <w:r w:rsidRPr="007A156C">
              <w:rPr>
                <w:rFonts w:ascii="Times New Roman" w:eastAsia="Times New Roman" w:hAnsi="Times New Roman" w:cs="Times New Roman"/>
                <w:color w:val="000000"/>
                <w:lang w:eastAsia="tr-TR"/>
              </w:rPr>
              <w:t>339138</w:t>
            </w:r>
          </w:p>
        </w:tc>
      </w:tr>
      <w:tr w:rsidR="00CD6BC7" w:rsidRPr="00CD6BC7" w14:paraId="302D1D32" w14:textId="77777777" w:rsidTr="007A156C">
        <w:trPr>
          <w:trHeight w:val="456"/>
        </w:trPr>
        <w:tc>
          <w:tcPr>
            <w:tcW w:w="3977" w:type="dxa"/>
            <w:tcBorders>
              <w:top w:val="nil"/>
              <w:left w:val="single" w:sz="4" w:space="0" w:color="auto"/>
              <w:bottom w:val="single" w:sz="4" w:space="0" w:color="auto"/>
              <w:right w:val="single" w:sz="4" w:space="0" w:color="auto"/>
            </w:tcBorders>
            <w:vAlign w:val="bottom"/>
            <w:hideMark/>
          </w:tcPr>
          <w:p w14:paraId="25475B99" w14:textId="77777777" w:rsidR="00CD6BC7" w:rsidRPr="00CD6BC7" w:rsidRDefault="00CD6BC7" w:rsidP="00CD6BC7">
            <w:pPr>
              <w:spacing w:after="0" w:line="240" w:lineRule="auto"/>
              <w:rPr>
                <w:rFonts w:ascii="Times New Roman" w:eastAsia="Times New Roman" w:hAnsi="Times New Roman" w:cs="Times New Roman"/>
                <w:color w:val="000000"/>
                <w:lang w:eastAsia="tr-TR"/>
              </w:rPr>
            </w:pPr>
            <w:r w:rsidRPr="00CD6BC7">
              <w:rPr>
                <w:rFonts w:ascii="Times New Roman" w:eastAsia="Times New Roman" w:hAnsi="Times New Roman" w:cs="Times New Roman"/>
                <w:color w:val="000000"/>
                <w:lang w:eastAsia="tr-TR"/>
              </w:rPr>
              <w:t>Mevcut Ticaret Konut Alanı</w:t>
            </w:r>
            <w:r w:rsidRPr="00CD6BC7">
              <w:rPr>
                <w:rFonts w:ascii="Times New Roman" w:eastAsia="Times New Roman" w:hAnsi="Times New Roman" w:cs="Times New Roman"/>
                <w:color w:val="000000"/>
                <w:lang w:eastAsia="tr-TR"/>
              </w:rPr>
              <w:br/>
              <w:t>(Seyrek-150kişi/ha)</w:t>
            </w:r>
          </w:p>
        </w:tc>
        <w:tc>
          <w:tcPr>
            <w:tcW w:w="2268" w:type="dxa"/>
            <w:tcBorders>
              <w:top w:val="nil"/>
              <w:left w:val="nil"/>
              <w:bottom w:val="single" w:sz="4" w:space="0" w:color="auto"/>
              <w:right w:val="single" w:sz="4" w:space="0" w:color="auto"/>
            </w:tcBorders>
            <w:vAlign w:val="center"/>
            <w:hideMark/>
          </w:tcPr>
          <w:p w14:paraId="3D91C3C4" w14:textId="77777777" w:rsidR="00CD6BC7" w:rsidRPr="007A156C" w:rsidRDefault="00CD6BC7" w:rsidP="00CD6BC7">
            <w:pPr>
              <w:spacing w:after="0" w:line="240" w:lineRule="auto"/>
              <w:jc w:val="center"/>
              <w:rPr>
                <w:rFonts w:ascii="Times New Roman" w:eastAsia="Times New Roman" w:hAnsi="Times New Roman" w:cs="Times New Roman"/>
                <w:color w:val="000000"/>
                <w:lang w:eastAsia="tr-TR"/>
              </w:rPr>
            </w:pPr>
            <w:r w:rsidRPr="007A156C">
              <w:rPr>
                <w:rFonts w:ascii="Times New Roman" w:eastAsia="Times New Roman" w:hAnsi="Times New Roman" w:cs="Times New Roman"/>
                <w:color w:val="000000"/>
                <w:lang w:eastAsia="tr-TR"/>
              </w:rPr>
              <w:t>33405</w:t>
            </w:r>
          </w:p>
        </w:tc>
        <w:tc>
          <w:tcPr>
            <w:tcW w:w="2268" w:type="dxa"/>
            <w:tcBorders>
              <w:top w:val="nil"/>
              <w:left w:val="nil"/>
              <w:bottom w:val="single" w:sz="4" w:space="0" w:color="auto"/>
              <w:right w:val="single" w:sz="4" w:space="0" w:color="auto"/>
            </w:tcBorders>
            <w:vAlign w:val="center"/>
            <w:hideMark/>
          </w:tcPr>
          <w:p w14:paraId="1C10161D" w14:textId="0DC76EEE" w:rsidR="00CD6BC7" w:rsidRPr="007A156C" w:rsidRDefault="007A156C" w:rsidP="00CD6BC7">
            <w:pPr>
              <w:spacing w:after="0" w:line="240" w:lineRule="auto"/>
              <w:jc w:val="center"/>
              <w:rPr>
                <w:rFonts w:ascii="Times New Roman" w:eastAsia="Times New Roman" w:hAnsi="Times New Roman" w:cs="Times New Roman"/>
                <w:color w:val="000000"/>
                <w:lang w:eastAsia="tr-TR"/>
              </w:rPr>
            </w:pPr>
            <w:r w:rsidRPr="007A156C">
              <w:rPr>
                <w:rFonts w:ascii="Times New Roman" w:eastAsia="Times New Roman" w:hAnsi="Times New Roman" w:cs="Times New Roman"/>
                <w:color w:val="000000"/>
                <w:lang w:eastAsia="tr-TR"/>
              </w:rPr>
              <w:t>30582</w:t>
            </w:r>
          </w:p>
        </w:tc>
      </w:tr>
      <w:tr w:rsidR="00CD6BC7" w:rsidRPr="00CD6BC7" w14:paraId="3ED80E9C" w14:textId="77777777" w:rsidTr="007A156C">
        <w:trPr>
          <w:trHeight w:val="408"/>
        </w:trPr>
        <w:tc>
          <w:tcPr>
            <w:tcW w:w="397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DC5C5A7" w14:textId="77777777" w:rsidR="00CD6BC7" w:rsidRPr="00CD6BC7" w:rsidRDefault="00CD6BC7" w:rsidP="00CD6BC7">
            <w:pPr>
              <w:spacing w:after="0" w:line="240" w:lineRule="auto"/>
              <w:jc w:val="right"/>
              <w:rPr>
                <w:rFonts w:ascii="Times New Roman" w:eastAsia="Times New Roman" w:hAnsi="Times New Roman" w:cs="Times New Roman"/>
                <w:b/>
                <w:bCs/>
                <w:color w:val="000000"/>
                <w:sz w:val="24"/>
                <w:szCs w:val="24"/>
                <w:lang w:eastAsia="tr-TR"/>
              </w:rPr>
            </w:pPr>
            <w:r w:rsidRPr="00CD6BC7">
              <w:rPr>
                <w:rFonts w:ascii="Times New Roman" w:eastAsia="Times New Roman" w:hAnsi="Times New Roman" w:cs="Times New Roman"/>
                <w:b/>
                <w:bCs/>
                <w:color w:val="000000"/>
                <w:sz w:val="24"/>
                <w:szCs w:val="24"/>
                <w:lang w:eastAsia="tr-TR"/>
              </w:rPr>
              <w:t>Toplam Alan</w:t>
            </w:r>
          </w:p>
        </w:tc>
        <w:tc>
          <w:tcPr>
            <w:tcW w:w="2268"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73C843D" w14:textId="77777777" w:rsidR="00CD6BC7" w:rsidRPr="007A156C" w:rsidRDefault="00CD6BC7" w:rsidP="00CD6BC7">
            <w:pPr>
              <w:spacing w:after="0" w:line="240" w:lineRule="auto"/>
              <w:jc w:val="center"/>
              <w:rPr>
                <w:rFonts w:ascii="Times New Roman" w:eastAsia="Times New Roman" w:hAnsi="Times New Roman" w:cs="Times New Roman"/>
                <w:b/>
                <w:bCs/>
                <w:color w:val="000000"/>
                <w:lang w:eastAsia="tr-TR"/>
              </w:rPr>
            </w:pPr>
            <w:r w:rsidRPr="007A156C">
              <w:rPr>
                <w:rFonts w:ascii="Times New Roman" w:eastAsia="Times New Roman" w:hAnsi="Times New Roman" w:cs="Times New Roman"/>
                <w:b/>
                <w:bCs/>
                <w:color w:val="000000"/>
                <w:lang w:eastAsia="tr-TR"/>
              </w:rPr>
              <w:t>585983</w:t>
            </w:r>
          </w:p>
        </w:tc>
        <w:tc>
          <w:tcPr>
            <w:tcW w:w="2268"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7A9F992" w14:textId="62F31E43" w:rsidR="00CD6BC7" w:rsidRPr="007A156C" w:rsidRDefault="007A156C" w:rsidP="00CD6BC7">
            <w:pPr>
              <w:spacing w:after="0" w:line="240" w:lineRule="auto"/>
              <w:jc w:val="center"/>
              <w:rPr>
                <w:rFonts w:ascii="Times New Roman" w:eastAsia="Times New Roman" w:hAnsi="Times New Roman" w:cs="Times New Roman"/>
                <w:b/>
                <w:bCs/>
                <w:color w:val="000000"/>
                <w:lang w:eastAsia="tr-TR"/>
              </w:rPr>
            </w:pPr>
            <w:r w:rsidRPr="007A156C">
              <w:rPr>
                <w:rFonts w:ascii="Times New Roman" w:eastAsia="Times New Roman" w:hAnsi="Times New Roman" w:cs="Times New Roman"/>
                <w:b/>
                <w:bCs/>
                <w:color w:val="000000"/>
                <w:lang w:eastAsia="tr-TR"/>
              </w:rPr>
              <w:t>633000</w:t>
            </w:r>
          </w:p>
        </w:tc>
      </w:tr>
    </w:tbl>
    <w:p w14:paraId="38193F9A" w14:textId="77777777" w:rsidR="002C5A1B" w:rsidRDefault="002C5A1B" w:rsidP="00CD6BC7">
      <w:pPr>
        <w:ind w:firstLine="708"/>
        <w:jc w:val="both"/>
        <w:rPr>
          <w:rFonts w:ascii="Times New Roman" w:hAnsi="Times New Roman" w:cs="Times New Roman"/>
          <w:color w:val="000000" w:themeColor="text1"/>
          <w:sz w:val="24"/>
          <w:szCs w:val="24"/>
        </w:rPr>
      </w:pPr>
    </w:p>
    <w:p w14:paraId="5B5D04DF" w14:textId="14221769" w:rsidR="006A03B2" w:rsidRPr="006E0246" w:rsidRDefault="006A03B2" w:rsidP="00BE1A74">
      <w:pPr>
        <w:pStyle w:val="ResimYazs"/>
        <w:keepNext/>
        <w:spacing w:after="0"/>
        <w:rPr>
          <w:b/>
          <w:i w:val="0"/>
          <w:color w:val="auto"/>
          <w:sz w:val="24"/>
          <w:szCs w:val="24"/>
        </w:rPr>
      </w:pPr>
      <w:r w:rsidRPr="006E0246">
        <w:rPr>
          <w:b/>
          <w:i w:val="0"/>
          <w:color w:val="auto"/>
          <w:sz w:val="24"/>
          <w:szCs w:val="24"/>
        </w:rPr>
        <w:t xml:space="preserve">Tablo </w:t>
      </w:r>
      <w:r w:rsidR="00342567">
        <w:rPr>
          <w:b/>
          <w:i w:val="0"/>
          <w:color w:val="auto"/>
          <w:sz w:val="24"/>
          <w:szCs w:val="24"/>
        </w:rPr>
        <w:t xml:space="preserve">3- </w:t>
      </w:r>
      <w:r w:rsidRPr="006E0246">
        <w:rPr>
          <w:b/>
          <w:i w:val="0"/>
          <w:color w:val="auto"/>
          <w:sz w:val="24"/>
          <w:szCs w:val="24"/>
        </w:rPr>
        <w:t>1/5000 Ölçekli Nazım İmar Planı Revizyonu</w:t>
      </w:r>
      <w:r w:rsidR="00BF2446">
        <w:rPr>
          <w:b/>
          <w:i w:val="0"/>
          <w:color w:val="auto"/>
          <w:sz w:val="24"/>
          <w:szCs w:val="24"/>
        </w:rPr>
        <w:t>-</w:t>
      </w:r>
      <w:r w:rsidRPr="006E0246">
        <w:rPr>
          <w:b/>
          <w:i w:val="0"/>
          <w:color w:val="auto"/>
          <w:sz w:val="24"/>
          <w:szCs w:val="24"/>
        </w:rPr>
        <w:t xml:space="preserve"> </w:t>
      </w:r>
      <w:r w:rsidR="00BF2446">
        <w:rPr>
          <w:b/>
          <w:i w:val="0"/>
          <w:color w:val="auto"/>
          <w:sz w:val="24"/>
          <w:szCs w:val="24"/>
        </w:rPr>
        <w:t xml:space="preserve">Planlama Alanı </w:t>
      </w:r>
      <w:r w:rsidR="00E91BD0">
        <w:rPr>
          <w:b/>
          <w:i w:val="0"/>
          <w:color w:val="auto"/>
          <w:sz w:val="24"/>
          <w:szCs w:val="24"/>
        </w:rPr>
        <w:t>Nüfusu</w:t>
      </w:r>
    </w:p>
    <w:tbl>
      <w:tblPr>
        <w:tblW w:w="8784" w:type="dxa"/>
        <w:tblCellMar>
          <w:left w:w="70" w:type="dxa"/>
          <w:right w:w="70" w:type="dxa"/>
        </w:tblCellMar>
        <w:tblLook w:val="04A0" w:firstRow="1" w:lastRow="0" w:firstColumn="1" w:lastColumn="0" w:noHBand="0" w:noVBand="1"/>
      </w:tblPr>
      <w:tblGrid>
        <w:gridCol w:w="4174"/>
        <w:gridCol w:w="2305"/>
        <w:gridCol w:w="2305"/>
      </w:tblGrid>
      <w:tr w:rsidR="00CD6BC7" w:rsidRPr="00CD6BC7" w14:paraId="6542943A" w14:textId="77777777" w:rsidTr="00BF2446">
        <w:trPr>
          <w:trHeight w:val="588"/>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516FC28E" w14:textId="77777777" w:rsidR="00CD6BC7" w:rsidRPr="00CD6BC7" w:rsidRDefault="00CD6BC7" w:rsidP="00CD6BC7">
            <w:pPr>
              <w:spacing w:after="0" w:line="240" w:lineRule="auto"/>
              <w:rPr>
                <w:rFonts w:ascii="Times New Roman" w:eastAsia="Times New Roman" w:hAnsi="Times New Roman" w:cs="Times New Roman"/>
                <w:color w:val="000000"/>
                <w:lang w:eastAsia="tr-TR"/>
              </w:rPr>
            </w:pPr>
            <w:r w:rsidRPr="00CD6BC7">
              <w:rPr>
                <w:rFonts w:ascii="Times New Roman" w:eastAsia="Times New Roman" w:hAnsi="Times New Roman" w:cs="Times New Roman"/>
                <w:color w:val="000000"/>
                <w:lang w:eastAsia="tr-TR"/>
              </w:rPr>
              <w:t> </w:t>
            </w:r>
          </w:p>
        </w:tc>
        <w:tc>
          <w:tcPr>
            <w:tcW w:w="2268"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14:paraId="4787A949" w14:textId="77777777" w:rsidR="00CD6BC7" w:rsidRPr="00CD6BC7" w:rsidRDefault="00CD6BC7" w:rsidP="00CD6BC7">
            <w:pPr>
              <w:spacing w:after="0" w:line="240" w:lineRule="auto"/>
              <w:jc w:val="center"/>
              <w:rPr>
                <w:rFonts w:ascii="Times New Roman" w:eastAsia="Times New Roman" w:hAnsi="Times New Roman" w:cs="Times New Roman"/>
                <w:b/>
                <w:bCs/>
                <w:color w:val="000000"/>
                <w:lang w:eastAsia="tr-TR"/>
              </w:rPr>
            </w:pPr>
            <w:r w:rsidRPr="00CD6BC7">
              <w:rPr>
                <w:rFonts w:ascii="Times New Roman" w:eastAsia="Times New Roman" w:hAnsi="Times New Roman" w:cs="Times New Roman"/>
                <w:b/>
                <w:bCs/>
                <w:color w:val="000000"/>
                <w:lang w:eastAsia="tr-TR"/>
              </w:rPr>
              <w:t>Mevcut</w:t>
            </w:r>
            <w:r w:rsidRPr="00CD6BC7">
              <w:rPr>
                <w:rFonts w:ascii="Times New Roman" w:eastAsia="Times New Roman" w:hAnsi="Times New Roman" w:cs="Times New Roman"/>
                <w:b/>
                <w:bCs/>
                <w:color w:val="000000"/>
                <w:lang w:eastAsia="tr-TR"/>
              </w:rPr>
              <w:br/>
              <w:t>Nüfus</w:t>
            </w:r>
          </w:p>
        </w:tc>
        <w:tc>
          <w:tcPr>
            <w:tcW w:w="2268"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14:paraId="3A763E58" w14:textId="77777777" w:rsidR="00CD6BC7" w:rsidRPr="00CD6BC7" w:rsidRDefault="00CD6BC7" w:rsidP="00CD6BC7">
            <w:pPr>
              <w:spacing w:after="0" w:line="240" w:lineRule="auto"/>
              <w:jc w:val="center"/>
              <w:rPr>
                <w:rFonts w:ascii="Times New Roman" w:eastAsia="Times New Roman" w:hAnsi="Times New Roman" w:cs="Times New Roman"/>
                <w:b/>
                <w:bCs/>
                <w:color w:val="000000"/>
                <w:lang w:eastAsia="tr-TR"/>
              </w:rPr>
            </w:pPr>
            <w:r w:rsidRPr="00CD6BC7">
              <w:rPr>
                <w:rFonts w:ascii="Times New Roman" w:eastAsia="Times New Roman" w:hAnsi="Times New Roman" w:cs="Times New Roman"/>
                <w:b/>
                <w:bCs/>
                <w:color w:val="000000"/>
                <w:lang w:eastAsia="tr-TR"/>
              </w:rPr>
              <w:t>Teklif</w:t>
            </w:r>
            <w:r w:rsidRPr="00CD6BC7">
              <w:rPr>
                <w:rFonts w:ascii="Times New Roman" w:eastAsia="Times New Roman" w:hAnsi="Times New Roman" w:cs="Times New Roman"/>
                <w:b/>
                <w:bCs/>
                <w:color w:val="000000"/>
                <w:lang w:eastAsia="tr-TR"/>
              </w:rPr>
              <w:br/>
              <w:t>Nüfus</w:t>
            </w:r>
          </w:p>
        </w:tc>
      </w:tr>
      <w:tr w:rsidR="00CD6BC7" w:rsidRPr="00CD6BC7" w14:paraId="63F9A276" w14:textId="77777777" w:rsidTr="00BF2446">
        <w:trPr>
          <w:trHeight w:val="588"/>
        </w:trPr>
        <w:tc>
          <w:tcPr>
            <w:tcW w:w="4106" w:type="dxa"/>
            <w:tcBorders>
              <w:top w:val="nil"/>
              <w:left w:val="single" w:sz="4" w:space="0" w:color="auto"/>
              <w:bottom w:val="single" w:sz="4" w:space="0" w:color="auto"/>
              <w:right w:val="single" w:sz="4" w:space="0" w:color="auto"/>
            </w:tcBorders>
            <w:vAlign w:val="bottom"/>
            <w:hideMark/>
          </w:tcPr>
          <w:p w14:paraId="463D623E" w14:textId="77777777" w:rsidR="00CD6BC7" w:rsidRPr="00CD6BC7" w:rsidRDefault="00CD6BC7" w:rsidP="00CD6BC7">
            <w:pPr>
              <w:spacing w:after="0" w:line="240" w:lineRule="auto"/>
              <w:rPr>
                <w:rFonts w:ascii="Times New Roman" w:eastAsia="Times New Roman" w:hAnsi="Times New Roman" w:cs="Times New Roman"/>
                <w:color w:val="000000"/>
                <w:lang w:eastAsia="tr-TR"/>
              </w:rPr>
            </w:pPr>
            <w:r w:rsidRPr="00CD6BC7">
              <w:rPr>
                <w:rFonts w:ascii="Times New Roman" w:eastAsia="Times New Roman" w:hAnsi="Times New Roman" w:cs="Times New Roman"/>
                <w:color w:val="000000"/>
                <w:lang w:eastAsia="tr-TR"/>
              </w:rPr>
              <w:t>Gelişme Konut Alanı (TOKİ)</w:t>
            </w:r>
            <w:r w:rsidRPr="00CD6BC7">
              <w:rPr>
                <w:rFonts w:ascii="Times New Roman" w:eastAsia="Times New Roman" w:hAnsi="Times New Roman" w:cs="Times New Roman"/>
                <w:color w:val="000000"/>
                <w:lang w:eastAsia="tr-TR"/>
              </w:rPr>
              <w:br/>
              <w:t>(Orta-220 kişi/ha)</w:t>
            </w:r>
          </w:p>
        </w:tc>
        <w:tc>
          <w:tcPr>
            <w:tcW w:w="2268" w:type="dxa"/>
            <w:tcBorders>
              <w:top w:val="nil"/>
              <w:left w:val="nil"/>
              <w:bottom w:val="single" w:sz="4" w:space="0" w:color="auto"/>
              <w:right w:val="single" w:sz="4" w:space="0" w:color="auto"/>
            </w:tcBorders>
            <w:noWrap/>
            <w:vAlign w:val="center"/>
            <w:hideMark/>
          </w:tcPr>
          <w:p w14:paraId="3BEEB0F3" w14:textId="35A27094" w:rsidR="00CD6BC7" w:rsidRPr="00CD6BC7" w:rsidRDefault="00CD6BC7" w:rsidP="00CD6BC7">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w:t>
            </w:r>
          </w:p>
        </w:tc>
        <w:tc>
          <w:tcPr>
            <w:tcW w:w="2268" w:type="dxa"/>
            <w:tcBorders>
              <w:top w:val="nil"/>
              <w:left w:val="nil"/>
              <w:bottom w:val="single" w:sz="4" w:space="0" w:color="auto"/>
              <w:right w:val="single" w:sz="4" w:space="0" w:color="auto"/>
            </w:tcBorders>
            <w:noWrap/>
            <w:vAlign w:val="center"/>
            <w:hideMark/>
          </w:tcPr>
          <w:p w14:paraId="4F073E9B" w14:textId="77777777" w:rsidR="00CD6BC7" w:rsidRPr="00CD6BC7" w:rsidRDefault="00CD6BC7" w:rsidP="00CD6BC7">
            <w:pPr>
              <w:spacing w:after="0" w:line="240" w:lineRule="auto"/>
              <w:jc w:val="center"/>
              <w:rPr>
                <w:rFonts w:ascii="Times New Roman" w:eastAsia="Times New Roman" w:hAnsi="Times New Roman" w:cs="Times New Roman"/>
                <w:color w:val="000000"/>
                <w:lang w:eastAsia="tr-TR"/>
              </w:rPr>
            </w:pPr>
            <w:r w:rsidRPr="00CD6BC7">
              <w:rPr>
                <w:rFonts w:ascii="Times New Roman" w:eastAsia="Times New Roman" w:hAnsi="Times New Roman" w:cs="Times New Roman"/>
                <w:color w:val="000000"/>
                <w:lang w:eastAsia="tr-TR"/>
              </w:rPr>
              <w:t>1798</w:t>
            </w:r>
          </w:p>
        </w:tc>
      </w:tr>
      <w:tr w:rsidR="00CD6BC7" w:rsidRPr="00CD6BC7" w14:paraId="739DD3AD" w14:textId="77777777" w:rsidTr="00BF2446">
        <w:trPr>
          <w:trHeight w:val="588"/>
        </w:trPr>
        <w:tc>
          <w:tcPr>
            <w:tcW w:w="4106" w:type="dxa"/>
            <w:tcBorders>
              <w:top w:val="nil"/>
              <w:left w:val="single" w:sz="4" w:space="0" w:color="auto"/>
              <w:bottom w:val="single" w:sz="4" w:space="0" w:color="auto"/>
              <w:right w:val="single" w:sz="4" w:space="0" w:color="auto"/>
            </w:tcBorders>
            <w:vAlign w:val="bottom"/>
            <w:hideMark/>
          </w:tcPr>
          <w:p w14:paraId="7ADA871E" w14:textId="7BE66090" w:rsidR="00CD6BC7" w:rsidRPr="00CD6BC7" w:rsidRDefault="00CD6BC7" w:rsidP="00CD6BC7">
            <w:pPr>
              <w:spacing w:after="0" w:line="240" w:lineRule="auto"/>
              <w:rPr>
                <w:rFonts w:ascii="Times New Roman" w:eastAsia="Times New Roman" w:hAnsi="Times New Roman" w:cs="Times New Roman"/>
                <w:color w:val="000000"/>
                <w:lang w:eastAsia="tr-TR"/>
              </w:rPr>
            </w:pPr>
            <w:r w:rsidRPr="00CD6BC7">
              <w:rPr>
                <w:rFonts w:ascii="Times New Roman" w:eastAsia="Times New Roman" w:hAnsi="Times New Roman" w:cs="Times New Roman"/>
                <w:color w:val="000000"/>
                <w:lang w:eastAsia="tr-TR"/>
              </w:rPr>
              <w:t>Ticaret Konut Alanı (TOKİ)</w:t>
            </w:r>
            <w:r w:rsidR="00517B46">
              <w:rPr>
                <w:rFonts w:ascii="Times New Roman" w:eastAsia="Times New Roman" w:hAnsi="Times New Roman" w:cs="Times New Roman"/>
                <w:color w:val="000000"/>
                <w:lang w:eastAsia="tr-TR"/>
              </w:rPr>
              <w:t>**</w:t>
            </w:r>
            <w:r w:rsidRPr="00CD6BC7">
              <w:rPr>
                <w:rFonts w:ascii="Times New Roman" w:eastAsia="Times New Roman" w:hAnsi="Times New Roman" w:cs="Times New Roman"/>
                <w:color w:val="000000"/>
                <w:lang w:eastAsia="tr-TR"/>
              </w:rPr>
              <w:br/>
              <w:t>(Orta-220kişi/ha)</w:t>
            </w:r>
          </w:p>
        </w:tc>
        <w:tc>
          <w:tcPr>
            <w:tcW w:w="2268" w:type="dxa"/>
            <w:tcBorders>
              <w:top w:val="nil"/>
              <w:left w:val="nil"/>
              <w:bottom w:val="single" w:sz="4" w:space="0" w:color="auto"/>
              <w:right w:val="single" w:sz="4" w:space="0" w:color="auto"/>
            </w:tcBorders>
            <w:noWrap/>
            <w:vAlign w:val="center"/>
            <w:hideMark/>
          </w:tcPr>
          <w:p w14:paraId="2C7E8C93" w14:textId="4152BBCD" w:rsidR="00CD6BC7" w:rsidRPr="00CD6BC7" w:rsidRDefault="00CD6BC7" w:rsidP="00CD6BC7">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w:t>
            </w:r>
          </w:p>
        </w:tc>
        <w:tc>
          <w:tcPr>
            <w:tcW w:w="2268" w:type="dxa"/>
            <w:tcBorders>
              <w:top w:val="nil"/>
              <w:left w:val="nil"/>
              <w:bottom w:val="single" w:sz="4" w:space="0" w:color="auto"/>
              <w:right w:val="single" w:sz="4" w:space="0" w:color="auto"/>
            </w:tcBorders>
            <w:noWrap/>
            <w:vAlign w:val="center"/>
            <w:hideMark/>
          </w:tcPr>
          <w:p w14:paraId="0DE3B4DA" w14:textId="77777777" w:rsidR="00CD6BC7" w:rsidRPr="00CD6BC7" w:rsidRDefault="00CD6BC7" w:rsidP="00CD6BC7">
            <w:pPr>
              <w:spacing w:after="0" w:line="240" w:lineRule="auto"/>
              <w:jc w:val="center"/>
              <w:rPr>
                <w:rFonts w:ascii="Times New Roman" w:eastAsia="Times New Roman" w:hAnsi="Times New Roman" w:cs="Times New Roman"/>
                <w:color w:val="000000"/>
                <w:lang w:eastAsia="tr-TR"/>
              </w:rPr>
            </w:pPr>
            <w:r w:rsidRPr="00CD6BC7">
              <w:rPr>
                <w:rFonts w:ascii="Times New Roman" w:eastAsia="Times New Roman" w:hAnsi="Times New Roman" w:cs="Times New Roman"/>
                <w:color w:val="000000"/>
                <w:lang w:eastAsia="tr-TR"/>
              </w:rPr>
              <w:t>192</w:t>
            </w:r>
          </w:p>
        </w:tc>
      </w:tr>
      <w:tr w:rsidR="00CD6BC7" w:rsidRPr="00CD6BC7" w14:paraId="17D8D3C6" w14:textId="77777777" w:rsidTr="00BF2446">
        <w:trPr>
          <w:trHeight w:val="588"/>
        </w:trPr>
        <w:tc>
          <w:tcPr>
            <w:tcW w:w="4106" w:type="dxa"/>
            <w:tcBorders>
              <w:top w:val="nil"/>
              <w:left w:val="single" w:sz="4" w:space="0" w:color="auto"/>
              <w:bottom w:val="single" w:sz="4" w:space="0" w:color="auto"/>
              <w:right w:val="single" w:sz="4" w:space="0" w:color="auto"/>
            </w:tcBorders>
            <w:vAlign w:val="bottom"/>
            <w:hideMark/>
          </w:tcPr>
          <w:p w14:paraId="08CE94CE" w14:textId="77777777" w:rsidR="00CD6BC7" w:rsidRPr="00CD6BC7" w:rsidRDefault="00CD6BC7" w:rsidP="00CD6BC7">
            <w:pPr>
              <w:spacing w:after="0" w:line="240" w:lineRule="auto"/>
              <w:rPr>
                <w:rFonts w:ascii="Times New Roman" w:eastAsia="Times New Roman" w:hAnsi="Times New Roman" w:cs="Times New Roman"/>
                <w:color w:val="000000"/>
                <w:lang w:eastAsia="tr-TR"/>
              </w:rPr>
            </w:pPr>
            <w:r w:rsidRPr="00CD6BC7">
              <w:rPr>
                <w:rFonts w:ascii="Times New Roman" w:eastAsia="Times New Roman" w:hAnsi="Times New Roman" w:cs="Times New Roman"/>
                <w:color w:val="000000"/>
                <w:lang w:eastAsia="tr-TR"/>
              </w:rPr>
              <w:t xml:space="preserve">Mevcut Konut Alanı </w:t>
            </w:r>
            <w:r w:rsidRPr="00CD6BC7">
              <w:rPr>
                <w:rFonts w:ascii="Times New Roman" w:eastAsia="Times New Roman" w:hAnsi="Times New Roman" w:cs="Times New Roman"/>
                <w:color w:val="000000"/>
                <w:lang w:eastAsia="tr-TR"/>
              </w:rPr>
              <w:br/>
              <w:t>(Orta-300 kişi/ha)</w:t>
            </w:r>
          </w:p>
        </w:tc>
        <w:tc>
          <w:tcPr>
            <w:tcW w:w="2268" w:type="dxa"/>
            <w:tcBorders>
              <w:top w:val="nil"/>
              <w:left w:val="nil"/>
              <w:bottom w:val="single" w:sz="4" w:space="0" w:color="auto"/>
              <w:right w:val="single" w:sz="4" w:space="0" w:color="auto"/>
            </w:tcBorders>
            <w:vAlign w:val="center"/>
            <w:hideMark/>
          </w:tcPr>
          <w:p w14:paraId="782F472C" w14:textId="77777777" w:rsidR="00CD6BC7" w:rsidRPr="00CD6BC7" w:rsidRDefault="00CD6BC7" w:rsidP="00CD6BC7">
            <w:pPr>
              <w:spacing w:after="0" w:line="240" w:lineRule="auto"/>
              <w:jc w:val="center"/>
              <w:rPr>
                <w:rFonts w:ascii="Times New Roman" w:eastAsia="Times New Roman" w:hAnsi="Times New Roman" w:cs="Times New Roman"/>
                <w:color w:val="000000"/>
                <w:sz w:val="24"/>
                <w:szCs w:val="24"/>
                <w:lang w:eastAsia="tr-TR"/>
              </w:rPr>
            </w:pPr>
            <w:r w:rsidRPr="00CD6BC7">
              <w:rPr>
                <w:rFonts w:ascii="Times New Roman" w:eastAsia="Times New Roman" w:hAnsi="Times New Roman" w:cs="Times New Roman"/>
                <w:color w:val="000000"/>
                <w:sz w:val="24"/>
                <w:szCs w:val="24"/>
                <w:lang w:eastAsia="tr-TR"/>
              </w:rPr>
              <w:t>3893</w:t>
            </w:r>
          </w:p>
        </w:tc>
        <w:tc>
          <w:tcPr>
            <w:tcW w:w="2268" w:type="dxa"/>
            <w:tcBorders>
              <w:top w:val="nil"/>
              <w:left w:val="nil"/>
              <w:bottom w:val="single" w:sz="4" w:space="0" w:color="auto"/>
              <w:right w:val="single" w:sz="4" w:space="0" w:color="auto"/>
            </w:tcBorders>
            <w:noWrap/>
            <w:vAlign w:val="center"/>
            <w:hideMark/>
          </w:tcPr>
          <w:p w14:paraId="48CA66DC" w14:textId="41BBA004" w:rsidR="00CD6BC7" w:rsidRPr="00CD6BC7" w:rsidRDefault="000F306D" w:rsidP="00CD6BC7">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4024</w:t>
            </w:r>
          </w:p>
        </w:tc>
      </w:tr>
      <w:tr w:rsidR="00CD6BC7" w:rsidRPr="00CD6BC7" w14:paraId="57C6B6BB" w14:textId="77777777" w:rsidTr="00BF2446">
        <w:trPr>
          <w:trHeight w:val="588"/>
        </w:trPr>
        <w:tc>
          <w:tcPr>
            <w:tcW w:w="4106" w:type="dxa"/>
            <w:tcBorders>
              <w:top w:val="nil"/>
              <w:left w:val="single" w:sz="4" w:space="0" w:color="auto"/>
              <w:bottom w:val="single" w:sz="4" w:space="0" w:color="auto"/>
              <w:right w:val="single" w:sz="4" w:space="0" w:color="auto"/>
            </w:tcBorders>
            <w:vAlign w:val="bottom"/>
            <w:hideMark/>
          </w:tcPr>
          <w:p w14:paraId="74412233" w14:textId="15D1390C" w:rsidR="00CD6BC7" w:rsidRPr="00CD6BC7" w:rsidRDefault="00CD6BC7" w:rsidP="00CD6BC7">
            <w:pPr>
              <w:spacing w:after="0" w:line="240" w:lineRule="auto"/>
              <w:rPr>
                <w:rFonts w:ascii="Times New Roman" w:eastAsia="Times New Roman" w:hAnsi="Times New Roman" w:cs="Times New Roman"/>
                <w:color w:val="000000"/>
                <w:lang w:eastAsia="tr-TR"/>
              </w:rPr>
            </w:pPr>
            <w:r w:rsidRPr="00CD6BC7">
              <w:rPr>
                <w:rFonts w:ascii="Times New Roman" w:eastAsia="Times New Roman" w:hAnsi="Times New Roman" w:cs="Times New Roman"/>
                <w:color w:val="000000"/>
                <w:lang w:eastAsia="tr-TR"/>
              </w:rPr>
              <w:t>Mevcut Ticaret Konut Alanı</w:t>
            </w:r>
            <w:r w:rsidR="00517B46">
              <w:rPr>
                <w:rFonts w:ascii="Times New Roman" w:eastAsia="Times New Roman" w:hAnsi="Times New Roman" w:cs="Times New Roman"/>
                <w:color w:val="000000"/>
                <w:lang w:eastAsia="tr-TR"/>
              </w:rPr>
              <w:t>**</w:t>
            </w:r>
            <w:r w:rsidRPr="00CD6BC7">
              <w:rPr>
                <w:rFonts w:ascii="Times New Roman" w:eastAsia="Times New Roman" w:hAnsi="Times New Roman" w:cs="Times New Roman"/>
                <w:color w:val="000000"/>
                <w:lang w:eastAsia="tr-TR"/>
              </w:rPr>
              <w:br/>
              <w:t>(Orta-300 kişi/ha)</w:t>
            </w:r>
          </w:p>
        </w:tc>
        <w:tc>
          <w:tcPr>
            <w:tcW w:w="2268" w:type="dxa"/>
            <w:tcBorders>
              <w:top w:val="nil"/>
              <w:left w:val="nil"/>
              <w:bottom w:val="single" w:sz="4" w:space="0" w:color="auto"/>
              <w:right w:val="single" w:sz="4" w:space="0" w:color="auto"/>
            </w:tcBorders>
            <w:vAlign w:val="center"/>
            <w:hideMark/>
          </w:tcPr>
          <w:p w14:paraId="01CA057A" w14:textId="77777777" w:rsidR="00CD6BC7" w:rsidRPr="00CD6BC7" w:rsidRDefault="00CD6BC7" w:rsidP="00CD6BC7">
            <w:pPr>
              <w:spacing w:after="0" w:line="240" w:lineRule="auto"/>
              <w:jc w:val="center"/>
              <w:rPr>
                <w:rFonts w:ascii="Times New Roman" w:eastAsia="Times New Roman" w:hAnsi="Times New Roman" w:cs="Times New Roman"/>
                <w:color w:val="000000"/>
                <w:sz w:val="24"/>
                <w:szCs w:val="24"/>
                <w:lang w:eastAsia="tr-TR"/>
              </w:rPr>
            </w:pPr>
            <w:r w:rsidRPr="00CD6BC7">
              <w:rPr>
                <w:rFonts w:ascii="Times New Roman" w:eastAsia="Times New Roman" w:hAnsi="Times New Roman" w:cs="Times New Roman"/>
                <w:color w:val="000000"/>
                <w:sz w:val="24"/>
                <w:szCs w:val="24"/>
                <w:lang w:eastAsia="tr-TR"/>
              </w:rPr>
              <w:t>863</w:t>
            </w:r>
          </w:p>
        </w:tc>
        <w:tc>
          <w:tcPr>
            <w:tcW w:w="2268" w:type="dxa"/>
            <w:tcBorders>
              <w:top w:val="nil"/>
              <w:left w:val="nil"/>
              <w:bottom w:val="single" w:sz="4" w:space="0" w:color="auto"/>
              <w:right w:val="single" w:sz="4" w:space="0" w:color="auto"/>
            </w:tcBorders>
            <w:noWrap/>
            <w:vAlign w:val="center"/>
            <w:hideMark/>
          </w:tcPr>
          <w:p w14:paraId="3E40D20B" w14:textId="205364C5" w:rsidR="00CD6BC7" w:rsidRPr="00CD6BC7" w:rsidRDefault="000F306D" w:rsidP="00CD6BC7">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875</w:t>
            </w:r>
          </w:p>
        </w:tc>
      </w:tr>
      <w:tr w:rsidR="00CD6BC7" w:rsidRPr="00CD6BC7" w14:paraId="54E4B782" w14:textId="77777777" w:rsidTr="00BF2446">
        <w:trPr>
          <w:trHeight w:val="588"/>
        </w:trPr>
        <w:tc>
          <w:tcPr>
            <w:tcW w:w="4106" w:type="dxa"/>
            <w:tcBorders>
              <w:top w:val="nil"/>
              <w:left w:val="single" w:sz="4" w:space="0" w:color="auto"/>
              <w:bottom w:val="single" w:sz="4" w:space="0" w:color="auto"/>
              <w:right w:val="single" w:sz="4" w:space="0" w:color="auto"/>
            </w:tcBorders>
            <w:vAlign w:val="bottom"/>
            <w:hideMark/>
          </w:tcPr>
          <w:p w14:paraId="7D5D0064" w14:textId="77777777" w:rsidR="00CD6BC7" w:rsidRPr="00CD6BC7" w:rsidRDefault="00CD6BC7" w:rsidP="00CD6BC7">
            <w:pPr>
              <w:spacing w:after="0" w:line="240" w:lineRule="auto"/>
              <w:rPr>
                <w:rFonts w:ascii="Times New Roman" w:eastAsia="Times New Roman" w:hAnsi="Times New Roman" w:cs="Times New Roman"/>
                <w:color w:val="000000"/>
                <w:lang w:eastAsia="tr-TR"/>
              </w:rPr>
            </w:pPr>
            <w:r w:rsidRPr="00CD6BC7">
              <w:rPr>
                <w:rFonts w:ascii="Times New Roman" w:eastAsia="Times New Roman" w:hAnsi="Times New Roman" w:cs="Times New Roman"/>
                <w:color w:val="000000"/>
                <w:lang w:eastAsia="tr-TR"/>
              </w:rPr>
              <w:t xml:space="preserve">Mevcut Konut Alanı </w:t>
            </w:r>
            <w:r w:rsidRPr="00CD6BC7">
              <w:rPr>
                <w:rFonts w:ascii="Times New Roman" w:eastAsia="Times New Roman" w:hAnsi="Times New Roman" w:cs="Times New Roman"/>
                <w:color w:val="000000"/>
                <w:lang w:eastAsia="tr-TR"/>
              </w:rPr>
              <w:br/>
              <w:t>(Seyrek-150 kişi/ha)</w:t>
            </w:r>
          </w:p>
        </w:tc>
        <w:tc>
          <w:tcPr>
            <w:tcW w:w="2268" w:type="dxa"/>
            <w:tcBorders>
              <w:top w:val="nil"/>
              <w:left w:val="nil"/>
              <w:bottom w:val="single" w:sz="4" w:space="0" w:color="auto"/>
              <w:right w:val="single" w:sz="4" w:space="0" w:color="auto"/>
            </w:tcBorders>
            <w:vAlign w:val="center"/>
            <w:hideMark/>
          </w:tcPr>
          <w:p w14:paraId="73E50213" w14:textId="77777777" w:rsidR="00CD6BC7" w:rsidRPr="00CD6BC7" w:rsidRDefault="00CD6BC7" w:rsidP="00CD6BC7">
            <w:pPr>
              <w:spacing w:after="0" w:line="240" w:lineRule="auto"/>
              <w:jc w:val="center"/>
              <w:rPr>
                <w:rFonts w:ascii="Times New Roman" w:eastAsia="Times New Roman" w:hAnsi="Times New Roman" w:cs="Times New Roman"/>
                <w:color w:val="000000"/>
                <w:sz w:val="24"/>
                <w:szCs w:val="24"/>
                <w:lang w:eastAsia="tr-TR"/>
              </w:rPr>
            </w:pPr>
            <w:r w:rsidRPr="00CD6BC7">
              <w:rPr>
                <w:rFonts w:ascii="Times New Roman" w:eastAsia="Times New Roman" w:hAnsi="Times New Roman" w:cs="Times New Roman"/>
                <w:color w:val="000000"/>
                <w:sz w:val="24"/>
                <w:szCs w:val="24"/>
                <w:lang w:eastAsia="tr-TR"/>
              </w:rPr>
              <w:t>5803</w:t>
            </w:r>
          </w:p>
        </w:tc>
        <w:tc>
          <w:tcPr>
            <w:tcW w:w="2268" w:type="dxa"/>
            <w:tcBorders>
              <w:top w:val="nil"/>
              <w:left w:val="nil"/>
              <w:bottom w:val="single" w:sz="4" w:space="0" w:color="auto"/>
              <w:right w:val="single" w:sz="4" w:space="0" w:color="auto"/>
            </w:tcBorders>
            <w:noWrap/>
            <w:vAlign w:val="center"/>
            <w:hideMark/>
          </w:tcPr>
          <w:p w14:paraId="338D7596" w14:textId="371305EF" w:rsidR="00CD6BC7" w:rsidRPr="00CD6BC7" w:rsidRDefault="007A156C" w:rsidP="00CD6BC7">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5087</w:t>
            </w:r>
          </w:p>
        </w:tc>
      </w:tr>
      <w:tr w:rsidR="00CD6BC7" w:rsidRPr="00CD6BC7" w14:paraId="000CD73C" w14:textId="77777777" w:rsidTr="00BF2446">
        <w:trPr>
          <w:trHeight w:val="588"/>
        </w:trPr>
        <w:tc>
          <w:tcPr>
            <w:tcW w:w="4106" w:type="dxa"/>
            <w:tcBorders>
              <w:top w:val="nil"/>
              <w:left w:val="single" w:sz="4" w:space="0" w:color="auto"/>
              <w:bottom w:val="single" w:sz="4" w:space="0" w:color="auto"/>
              <w:right w:val="single" w:sz="4" w:space="0" w:color="auto"/>
            </w:tcBorders>
            <w:vAlign w:val="bottom"/>
            <w:hideMark/>
          </w:tcPr>
          <w:p w14:paraId="6560E305" w14:textId="3763535F" w:rsidR="00CD6BC7" w:rsidRPr="00CD6BC7" w:rsidRDefault="00CD6BC7" w:rsidP="00CD6BC7">
            <w:pPr>
              <w:spacing w:after="0" w:line="240" w:lineRule="auto"/>
              <w:rPr>
                <w:rFonts w:ascii="Times New Roman" w:eastAsia="Times New Roman" w:hAnsi="Times New Roman" w:cs="Times New Roman"/>
                <w:color w:val="000000"/>
                <w:lang w:eastAsia="tr-TR"/>
              </w:rPr>
            </w:pPr>
            <w:r w:rsidRPr="00CD6BC7">
              <w:rPr>
                <w:rFonts w:ascii="Times New Roman" w:eastAsia="Times New Roman" w:hAnsi="Times New Roman" w:cs="Times New Roman"/>
                <w:color w:val="000000"/>
                <w:lang w:eastAsia="tr-TR"/>
              </w:rPr>
              <w:t>Mevcut Ticaret Konut Alanı</w:t>
            </w:r>
            <w:r w:rsidR="00517B46">
              <w:rPr>
                <w:rFonts w:ascii="Times New Roman" w:eastAsia="Times New Roman" w:hAnsi="Times New Roman" w:cs="Times New Roman"/>
                <w:color w:val="000000"/>
                <w:lang w:eastAsia="tr-TR"/>
              </w:rPr>
              <w:t>**</w:t>
            </w:r>
            <w:r w:rsidRPr="00CD6BC7">
              <w:rPr>
                <w:rFonts w:ascii="Times New Roman" w:eastAsia="Times New Roman" w:hAnsi="Times New Roman" w:cs="Times New Roman"/>
                <w:color w:val="000000"/>
                <w:lang w:eastAsia="tr-TR"/>
              </w:rPr>
              <w:br/>
              <w:t>(Seyrek-150kişi/ha)</w:t>
            </w:r>
          </w:p>
        </w:tc>
        <w:tc>
          <w:tcPr>
            <w:tcW w:w="2268" w:type="dxa"/>
            <w:tcBorders>
              <w:top w:val="nil"/>
              <w:left w:val="nil"/>
              <w:bottom w:val="single" w:sz="4" w:space="0" w:color="auto"/>
              <w:right w:val="single" w:sz="4" w:space="0" w:color="auto"/>
            </w:tcBorders>
            <w:vAlign w:val="center"/>
            <w:hideMark/>
          </w:tcPr>
          <w:p w14:paraId="50F22D21" w14:textId="77777777" w:rsidR="00CD6BC7" w:rsidRPr="00CD6BC7" w:rsidRDefault="00CD6BC7" w:rsidP="00CD6BC7">
            <w:pPr>
              <w:spacing w:after="0" w:line="240" w:lineRule="auto"/>
              <w:jc w:val="center"/>
              <w:rPr>
                <w:rFonts w:ascii="Times New Roman" w:eastAsia="Times New Roman" w:hAnsi="Times New Roman" w:cs="Times New Roman"/>
                <w:color w:val="000000"/>
                <w:sz w:val="24"/>
                <w:szCs w:val="24"/>
                <w:lang w:eastAsia="tr-TR"/>
              </w:rPr>
            </w:pPr>
            <w:r w:rsidRPr="00CD6BC7">
              <w:rPr>
                <w:rFonts w:ascii="Times New Roman" w:eastAsia="Times New Roman" w:hAnsi="Times New Roman" w:cs="Times New Roman"/>
                <w:color w:val="000000"/>
                <w:sz w:val="24"/>
                <w:szCs w:val="24"/>
                <w:lang w:eastAsia="tr-TR"/>
              </w:rPr>
              <w:t>401</w:t>
            </w:r>
          </w:p>
        </w:tc>
        <w:tc>
          <w:tcPr>
            <w:tcW w:w="2268" w:type="dxa"/>
            <w:tcBorders>
              <w:top w:val="nil"/>
              <w:left w:val="nil"/>
              <w:bottom w:val="single" w:sz="4" w:space="0" w:color="auto"/>
              <w:right w:val="single" w:sz="4" w:space="0" w:color="auto"/>
            </w:tcBorders>
            <w:noWrap/>
            <w:vAlign w:val="center"/>
            <w:hideMark/>
          </w:tcPr>
          <w:p w14:paraId="75BA1D8E" w14:textId="57E0E03E" w:rsidR="00CD6BC7" w:rsidRPr="00CD6BC7" w:rsidRDefault="007A156C" w:rsidP="00CD6BC7">
            <w:pPr>
              <w:spacing w:after="0" w:line="240" w:lineRule="auto"/>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390</w:t>
            </w:r>
          </w:p>
        </w:tc>
      </w:tr>
      <w:tr w:rsidR="00CD6BC7" w:rsidRPr="00CD6BC7" w14:paraId="006C93FC" w14:textId="77777777" w:rsidTr="00BF2446">
        <w:trPr>
          <w:trHeight w:val="618"/>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7A9DC03" w14:textId="77777777" w:rsidR="00CD6BC7" w:rsidRPr="00CD6BC7" w:rsidRDefault="00CD6BC7" w:rsidP="00CD6BC7">
            <w:pPr>
              <w:spacing w:after="0" w:line="240" w:lineRule="auto"/>
              <w:jc w:val="right"/>
              <w:rPr>
                <w:rFonts w:ascii="Times New Roman" w:eastAsia="Times New Roman" w:hAnsi="Times New Roman" w:cs="Times New Roman"/>
                <w:b/>
                <w:bCs/>
                <w:color w:val="000000"/>
                <w:sz w:val="24"/>
                <w:szCs w:val="24"/>
                <w:lang w:eastAsia="tr-TR"/>
              </w:rPr>
            </w:pPr>
            <w:r w:rsidRPr="00CD6BC7">
              <w:rPr>
                <w:rFonts w:ascii="Times New Roman" w:eastAsia="Times New Roman" w:hAnsi="Times New Roman" w:cs="Times New Roman"/>
                <w:b/>
                <w:bCs/>
                <w:color w:val="000000"/>
                <w:sz w:val="24"/>
                <w:szCs w:val="24"/>
                <w:lang w:eastAsia="tr-TR"/>
              </w:rPr>
              <w:t>Toplam Nüfus</w:t>
            </w:r>
          </w:p>
        </w:tc>
        <w:tc>
          <w:tcPr>
            <w:tcW w:w="2268"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A6A0FF2" w14:textId="77777777" w:rsidR="00CD6BC7" w:rsidRPr="00CD6BC7" w:rsidRDefault="00CD6BC7" w:rsidP="00CD6BC7">
            <w:pPr>
              <w:spacing w:after="0" w:line="240" w:lineRule="auto"/>
              <w:jc w:val="center"/>
              <w:rPr>
                <w:rFonts w:ascii="Times New Roman" w:eastAsia="Times New Roman" w:hAnsi="Times New Roman" w:cs="Times New Roman"/>
                <w:b/>
                <w:bCs/>
                <w:color w:val="000000"/>
                <w:sz w:val="24"/>
                <w:szCs w:val="24"/>
                <w:lang w:eastAsia="tr-TR"/>
              </w:rPr>
            </w:pPr>
            <w:r w:rsidRPr="00CD6BC7">
              <w:rPr>
                <w:rFonts w:ascii="Times New Roman" w:eastAsia="Times New Roman" w:hAnsi="Times New Roman" w:cs="Times New Roman"/>
                <w:b/>
                <w:bCs/>
                <w:color w:val="000000"/>
                <w:sz w:val="24"/>
                <w:szCs w:val="24"/>
                <w:lang w:eastAsia="tr-TR"/>
              </w:rPr>
              <w:t>10960</w:t>
            </w:r>
          </w:p>
        </w:tc>
        <w:tc>
          <w:tcPr>
            <w:tcW w:w="2268"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1F28887" w14:textId="4B2C5AA2" w:rsidR="00CD6BC7" w:rsidRPr="00CD6BC7" w:rsidRDefault="000F306D" w:rsidP="00CD6BC7">
            <w:pPr>
              <w:spacing w:after="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12</w:t>
            </w:r>
            <w:r w:rsidR="007A156C">
              <w:rPr>
                <w:rFonts w:ascii="Times New Roman" w:eastAsia="Times New Roman" w:hAnsi="Times New Roman" w:cs="Times New Roman"/>
                <w:b/>
                <w:bCs/>
                <w:color w:val="000000"/>
                <w:sz w:val="24"/>
                <w:szCs w:val="24"/>
                <w:lang w:eastAsia="tr-TR"/>
              </w:rPr>
              <w:t>366</w:t>
            </w:r>
          </w:p>
        </w:tc>
      </w:tr>
      <w:tr w:rsidR="00CD6BC7" w:rsidRPr="00CD6BC7" w14:paraId="7F0DDD43" w14:textId="77777777" w:rsidTr="00BF2446">
        <w:trPr>
          <w:trHeight w:val="558"/>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075CC0A" w14:textId="64E8005D" w:rsidR="00CD6BC7" w:rsidRPr="00CD6BC7" w:rsidRDefault="00CD6BC7" w:rsidP="00CD6BC7">
            <w:pPr>
              <w:spacing w:after="0" w:line="240" w:lineRule="auto"/>
              <w:jc w:val="right"/>
              <w:rPr>
                <w:rFonts w:ascii="Times New Roman" w:eastAsia="Times New Roman" w:hAnsi="Times New Roman" w:cs="Times New Roman"/>
                <w:b/>
                <w:bCs/>
                <w:color w:val="000000"/>
                <w:sz w:val="24"/>
                <w:szCs w:val="24"/>
                <w:lang w:eastAsia="tr-TR"/>
              </w:rPr>
            </w:pPr>
            <w:r w:rsidRPr="00CD6BC7">
              <w:rPr>
                <w:rFonts w:ascii="Times New Roman" w:eastAsia="Times New Roman" w:hAnsi="Times New Roman" w:cs="Times New Roman"/>
                <w:b/>
                <w:bCs/>
                <w:color w:val="000000"/>
                <w:sz w:val="24"/>
                <w:szCs w:val="24"/>
                <w:lang w:eastAsia="tr-TR"/>
              </w:rPr>
              <w:t>*</w:t>
            </w:r>
          </w:p>
        </w:tc>
        <w:tc>
          <w:tcPr>
            <w:tcW w:w="2268"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2217CE5" w14:textId="77777777" w:rsidR="00CD6BC7" w:rsidRPr="00CD6BC7" w:rsidRDefault="00CD6BC7" w:rsidP="00CD6BC7">
            <w:pPr>
              <w:spacing w:after="0" w:line="240" w:lineRule="auto"/>
              <w:jc w:val="center"/>
              <w:rPr>
                <w:rFonts w:ascii="Times New Roman" w:eastAsia="Times New Roman" w:hAnsi="Times New Roman" w:cs="Times New Roman"/>
                <w:b/>
                <w:bCs/>
                <w:color w:val="000000"/>
                <w:sz w:val="24"/>
                <w:szCs w:val="24"/>
                <w:lang w:eastAsia="tr-TR"/>
              </w:rPr>
            </w:pPr>
            <w:r w:rsidRPr="00CD6BC7">
              <w:rPr>
                <w:rFonts w:ascii="Times New Roman" w:eastAsia="Times New Roman" w:hAnsi="Times New Roman" w:cs="Times New Roman"/>
                <w:b/>
                <w:bCs/>
                <w:color w:val="000000"/>
                <w:sz w:val="24"/>
                <w:szCs w:val="24"/>
                <w:lang w:eastAsia="tr-TR"/>
              </w:rPr>
              <w:t>9316</w:t>
            </w:r>
          </w:p>
        </w:tc>
        <w:tc>
          <w:tcPr>
            <w:tcW w:w="2268"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9C11349" w14:textId="68B40098" w:rsidR="00CD6BC7" w:rsidRPr="00CD6BC7" w:rsidRDefault="007A156C" w:rsidP="00CD6BC7">
            <w:pPr>
              <w:spacing w:after="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10511</w:t>
            </w:r>
          </w:p>
        </w:tc>
      </w:tr>
    </w:tbl>
    <w:p w14:paraId="21500235" w14:textId="592F68ED" w:rsidR="0013167C" w:rsidRDefault="005B5D88" w:rsidP="000F306D">
      <w:pPr>
        <w:spacing w:after="0" w:line="240" w:lineRule="atLeast"/>
        <w:ind w:left="142"/>
        <w:rPr>
          <w:rFonts w:ascii="Times New Roman" w:hAnsi="Times New Roman" w:cs="Times New Roman"/>
          <w:i/>
          <w:sz w:val="20"/>
          <w:szCs w:val="20"/>
        </w:rPr>
      </w:pPr>
      <w:r w:rsidRPr="0013167C">
        <w:rPr>
          <w:rFonts w:ascii="Times New Roman" w:hAnsi="Times New Roman" w:cs="Times New Roman"/>
          <w:color w:val="000000" w:themeColor="text1"/>
          <w:sz w:val="20"/>
          <w:szCs w:val="20"/>
        </w:rPr>
        <w:t>*</w:t>
      </w:r>
      <w:r w:rsidR="0013167C">
        <w:rPr>
          <w:rFonts w:ascii="Times New Roman" w:hAnsi="Times New Roman" w:cs="Times New Roman"/>
          <w:i/>
          <w:sz w:val="20"/>
          <w:szCs w:val="20"/>
        </w:rPr>
        <w:t>N</w:t>
      </w:r>
      <w:r w:rsidR="0013167C" w:rsidRPr="0013167C">
        <w:rPr>
          <w:rFonts w:ascii="Times New Roman" w:hAnsi="Times New Roman" w:cs="Times New Roman"/>
          <w:i/>
          <w:sz w:val="20"/>
          <w:szCs w:val="20"/>
        </w:rPr>
        <w:t>üfus hesabında; konut alanları içinden, ölçek gereği gösterilmeyen yol vb. alt yapı alanları, donatı alanları vb. için %15’lik kısmı ayrılacağı kabulü yapılmış olup bu alanlardan %15’lik pay düşürülerek hesaplama yapılmıştır.</w:t>
      </w:r>
    </w:p>
    <w:p w14:paraId="62C3D4D5" w14:textId="1FC1643E" w:rsidR="000F52BB" w:rsidRPr="0013167C" w:rsidRDefault="00740DED" w:rsidP="000F306D">
      <w:pPr>
        <w:spacing w:after="0" w:line="240" w:lineRule="atLeast"/>
        <w:ind w:left="142"/>
        <w:rPr>
          <w:rFonts w:ascii="Times New Roman" w:hAnsi="Times New Roman" w:cs="Times New Roman"/>
          <w:i/>
          <w:sz w:val="20"/>
          <w:szCs w:val="20"/>
        </w:rPr>
      </w:pPr>
      <w:r>
        <w:rPr>
          <w:rFonts w:ascii="Times New Roman" w:hAnsi="Times New Roman" w:cs="Times New Roman"/>
          <w:i/>
          <w:sz w:val="20"/>
          <w:szCs w:val="20"/>
        </w:rPr>
        <w:t>*</w:t>
      </w:r>
      <w:r w:rsidR="000F52BB">
        <w:rPr>
          <w:rFonts w:ascii="Times New Roman" w:hAnsi="Times New Roman" w:cs="Times New Roman"/>
          <w:i/>
          <w:sz w:val="20"/>
          <w:szCs w:val="20"/>
        </w:rPr>
        <w:t>*</w:t>
      </w:r>
      <w:r w:rsidR="000F52BB" w:rsidRPr="000F52BB">
        <w:rPr>
          <w:rFonts w:ascii="Times New Roman" w:hAnsi="Times New Roman" w:cs="Times New Roman"/>
          <w:i/>
          <w:sz w:val="20"/>
          <w:szCs w:val="20"/>
        </w:rPr>
        <w:t>Ticaret</w:t>
      </w:r>
      <w:r w:rsidR="000F52BB">
        <w:rPr>
          <w:rFonts w:ascii="Times New Roman" w:hAnsi="Times New Roman" w:cs="Times New Roman"/>
          <w:i/>
          <w:sz w:val="20"/>
          <w:szCs w:val="20"/>
        </w:rPr>
        <w:t xml:space="preserve"> </w:t>
      </w:r>
      <w:r w:rsidR="000F52BB" w:rsidRPr="000F52BB">
        <w:rPr>
          <w:rFonts w:ascii="Times New Roman" w:hAnsi="Times New Roman" w:cs="Times New Roman"/>
          <w:i/>
          <w:sz w:val="20"/>
          <w:szCs w:val="20"/>
        </w:rPr>
        <w:t xml:space="preserve">Konut </w:t>
      </w:r>
      <w:r w:rsidR="000F52BB">
        <w:rPr>
          <w:rFonts w:ascii="Times New Roman" w:hAnsi="Times New Roman" w:cs="Times New Roman"/>
          <w:i/>
          <w:sz w:val="20"/>
          <w:szCs w:val="20"/>
        </w:rPr>
        <w:t>A</w:t>
      </w:r>
      <w:r w:rsidR="000F52BB" w:rsidRPr="000F52BB">
        <w:rPr>
          <w:rFonts w:ascii="Times New Roman" w:hAnsi="Times New Roman" w:cs="Times New Roman"/>
          <w:i/>
          <w:sz w:val="20"/>
          <w:szCs w:val="20"/>
        </w:rPr>
        <w:t xml:space="preserve">lanlarının en fazla % 80’ninin konut olabileceği varsayımına göre nüfus hesabı </w:t>
      </w:r>
      <w:r w:rsidR="000F52BB" w:rsidRPr="000F52BB">
        <w:rPr>
          <w:rFonts w:ascii="Times New Roman" w:hAnsi="Times New Roman" w:cs="Times New Roman"/>
          <w:i/>
          <w:iCs/>
          <w:sz w:val="20"/>
          <w:szCs w:val="20"/>
        </w:rPr>
        <w:t>yapılmıştır.</w:t>
      </w:r>
    </w:p>
    <w:p w14:paraId="5654F700" w14:textId="77777777" w:rsidR="00596AC3" w:rsidRDefault="00596AC3" w:rsidP="005E67B0">
      <w:pPr>
        <w:ind w:firstLine="708"/>
        <w:jc w:val="both"/>
        <w:rPr>
          <w:rFonts w:ascii="Times New Roman" w:hAnsi="Times New Roman" w:cs="Times New Roman"/>
          <w:color w:val="000000" w:themeColor="text1"/>
          <w:sz w:val="24"/>
          <w:szCs w:val="24"/>
        </w:rPr>
      </w:pPr>
    </w:p>
    <w:p w14:paraId="630A90CE" w14:textId="635AB50A" w:rsidR="005E67B0" w:rsidRPr="002C5A1B" w:rsidRDefault="005E67B0" w:rsidP="005E67B0">
      <w:pPr>
        <w:ind w:firstLine="708"/>
        <w:jc w:val="both"/>
        <w:rPr>
          <w:rFonts w:ascii="Times New Roman" w:hAnsi="Times New Roman" w:cs="Times New Roman"/>
          <w:color w:val="000000" w:themeColor="text1"/>
          <w:sz w:val="24"/>
          <w:szCs w:val="24"/>
        </w:rPr>
      </w:pPr>
      <w:r w:rsidRPr="002C5A1B">
        <w:rPr>
          <w:rFonts w:ascii="Times New Roman" w:hAnsi="Times New Roman" w:cs="Times New Roman"/>
          <w:color w:val="000000" w:themeColor="text1"/>
          <w:sz w:val="24"/>
          <w:szCs w:val="24"/>
        </w:rPr>
        <w:t xml:space="preserve">TOKİ’nin sosyal konut projeleri </w:t>
      </w:r>
      <w:r w:rsidR="00847634">
        <w:rPr>
          <w:rFonts w:ascii="Times New Roman" w:hAnsi="Times New Roman" w:cs="Times New Roman"/>
          <w:color w:val="000000" w:themeColor="text1"/>
          <w:sz w:val="24"/>
          <w:szCs w:val="24"/>
        </w:rPr>
        <w:t xml:space="preserve">ve Yaka yerleşiminde KDKÇA kullanıma dönüştürülen konut alanları </w:t>
      </w:r>
      <w:r w:rsidRPr="002C5A1B">
        <w:rPr>
          <w:rFonts w:ascii="Times New Roman" w:hAnsi="Times New Roman" w:cs="Times New Roman"/>
          <w:color w:val="000000" w:themeColor="text1"/>
          <w:sz w:val="24"/>
          <w:szCs w:val="24"/>
        </w:rPr>
        <w:t xml:space="preserve">nedeniyle plan revizyonu kapsamında </w:t>
      </w:r>
      <w:r w:rsidR="005A6AAF">
        <w:rPr>
          <w:rFonts w:ascii="Times New Roman" w:hAnsi="Times New Roman" w:cs="Times New Roman"/>
          <w:color w:val="000000" w:themeColor="text1"/>
          <w:sz w:val="24"/>
          <w:szCs w:val="24"/>
        </w:rPr>
        <w:t xml:space="preserve">yürürlükteki planda önerilen </w:t>
      </w:r>
      <w:r w:rsidRPr="002C5A1B">
        <w:rPr>
          <w:rFonts w:ascii="Times New Roman" w:hAnsi="Times New Roman" w:cs="Times New Roman"/>
          <w:color w:val="000000" w:themeColor="text1"/>
          <w:sz w:val="24"/>
          <w:szCs w:val="24"/>
        </w:rPr>
        <w:t xml:space="preserve">58.6 ha Konut </w:t>
      </w:r>
      <w:r>
        <w:rPr>
          <w:rFonts w:ascii="Times New Roman" w:hAnsi="Times New Roman" w:cs="Times New Roman"/>
          <w:color w:val="000000" w:themeColor="text1"/>
          <w:sz w:val="24"/>
          <w:szCs w:val="24"/>
        </w:rPr>
        <w:t>v</w:t>
      </w:r>
      <w:r w:rsidRPr="002C5A1B">
        <w:rPr>
          <w:rFonts w:ascii="Times New Roman" w:hAnsi="Times New Roman" w:cs="Times New Roman"/>
          <w:color w:val="000000" w:themeColor="text1"/>
          <w:sz w:val="24"/>
          <w:szCs w:val="24"/>
        </w:rPr>
        <w:t>e Ticaret-Konut Alanı</w:t>
      </w:r>
      <w:r w:rsidR="005A6AAF">
        <w:rPr>
          <w:rFonts w:ascii="Times New Roman" w:hAnsi="Times New Roman" w:cs="Times New Roman"/>
          <w:color w:val="000000" w:themeColor="text1"/>
          <w:sz w:val="24"/>
          <w:szCs w:val="24"/>
        </w:rPr>
        <w:t>,</w:t>
      </w:r>
      <w:r w:rsidRPr="002C5A1B">
        <w:rPr>
          <w:rFonts w:ascii="Times New Roman" w:hAnsi="Times New Roman" w:cs="Times New Roman"/>
          <w:color w:val="000000" w:themeColor="text1"/>
          <w:sz w:val="24"/>
          <w:szCs w:val="24"/>
        </w:rPr>
        <w:t xml:space="preserve"> 6</w:t>
      </w:r>
      <w:r w:rsidR="007A156C">
        <w:rPr>
          <w:rFonts w:ascii="Times New Roman" w:hAnsi="Times New Roman" w:cs="Times New Roman"/>
          <w:color w:val="000000" w:themeColor="text1"/>
          <w:sz w:val="24"/>
          <w:szCs w:val="24"/>
        </w:rPr>
        <w:t>3</w:t>
      </w:r>
      <w:r w:rsidRPr="002C5A1B">
        <w:rPr>
          <w:rFonts w:ascii="Times New Roman" w:hAnsi="Times New Roman" w:cs="Times New Roman"/>
          <w:color w:val="000000" w:themeColor="text1"/>
          <w:sz w:val="24"/>
          <w:szCs w:val="24"/>
        </w:rPr>
        <w:t>.</w:t>
      </w:r>
      <w:r w:rsidR="007A156C">
        <w:rPr>
          <w:rFonts w:ascii="Times New Roman" w:hAnsi="Times New Roman" w:cs="Times New Roman"/>
          <w:color w:val="000000" w:themeColor="text1"/>
          <w:sz w:val="24"/>
          <w:szCs w:val="24"/>
        </w:rPr>
        <w:t>3</w:t>
      </w:r>
      <w:r w:rsidRPr="002C5A1B">
        <w:rPr>
          <w:rFonts w:ascii="Times New Roman" w:hAnsi="Times New Roman" w:cs="Times New Roman"/>
          <w:color w:val="000000" w:themeColor="text1"/>
          <w:sz w:val="24"/>
          <w:szCs w:val="24"/>
        </w:rPr>
        <w:t xml:space="preserve"> ha olarak düzenlenmiştir. Bu doğrultuda </w:t>
      </w:r>
      <w:r>
        <w:rPr>
          <w:rFonts w:ascii="Times New Roman" w:hAnsi="Times New Roman" w:cs="Times New Roman"/>
          <w:color w:val="000000" w:themeColor="text1"/>
          <w:sz w:val="24"/>
          <w:szCs w:val="24"/>
        </w:rPr>
        <w:t>revizyona konu alanda meri planda öngörülen nüfus (9316 kişi) yaklaşık 1</w:t>
      </w:r>
      <w:r w:rsidR="007A156C">
        <w:rPr>
          <w:rFonts w:ascii="Times New Roman" w:hAnsi="Times New Roman" w:cs="Times New Roman"/>
          <w:color w:val="000000" w:themeColor="text1"/>
          <w:sz w:val="24"/>
          <w:szCs w:val="24"/>
        </w:rPr>
        <w:t>200</w:t>
      </w:r>
      <w:r>
        <w:rPr>
          <w:rFonts w:ascii="Times New Roman" w:hAnsi="Times New Roman" w:cs="Times New Roman"/>
          <w:color w:val="000000" w:themeColor="text1"/>
          <w:sz w:val="24"/>
          <w:szCs w:val="24"/>
        </w:rPr>
        <w:t xml:space="preserve"> kişi artarak </w:t>
      </w:r>
      <w:r w:rsidR="007A156C">
        <w:rPr>
          <w:rFonts w:ascii="Times New Roman" w:hAnsi="Times New Roman" w:cs="Times New Roman"/>
          <w:color w:val="000000" w:themeColor="text1"/>
          <w:sz w:val="24"/>
          <w:szCs w:val="24"/>
        </w:rPr>
        <w:t>10511</w:t>
      </w:r>
      <w:r>
        <w:rPr>
          <w:rFonts w:ascii="Times New Roman" w:hAnsi="Times New Roman" w:cs="Times New Roman"/>
          <w:color w:val="000000" w:themeColor="text1"/>
          <w:sz w:val="24"/>
          <w:szCs w:val="24"/>
        </w:rPr>
        <w:t xml:space="preserve"> kişi olarak öngörülmüştür. Plan bütününde </w:t>
      </w:r>
      <w:r w:rsidR="00F62737">
        <w:rPr>
          <w:rFonts w:ascii="Times New Roman" w:hAnsi="Times New Roman" w:cs="Times New Roman"/>
          <w:color w:val="000000" w:themeColor="text1"/>
          <w:sz w:val="24"/>
          <w:szCs w:val="24"/>
        </w:rPr>
        <w:t>kişi başına düşen sosyal altyapı ve açık yeşil alan miktarları mevzuatta tariflenen standartlar üzerinde</w:t>
      </w:r>
      <w:r w:rsidR="005A6AAF">
        <w:rPr>
          <w:rFonts w:ascii="Times New Roman" w:hAnsi="Times New Roman" w:cs="Times New Roman"/>
          <w:color w:val="000000" w:themeColor="text1"/>
          <w:sz w:val="24"/>
          <w:szCs w:val="24"/>
        </w:rPr>
        <w:t xml:space="preserve"> olması nedeniyle ilave donatı alanına ihtiyaç duyulmamıştır.</w:t>
      </w:r>
    </w:p>
    <w:p w14:paraId="4B5E7FA6" w14:textId="77777777" w:rsidR="001B5FF0" w:rsidRPr="001D09F9" w:rsidRDefault="001B5FF0" w:rsidP="001B5FF0">
      <w:pPr>
        <w:spacing w:after="0" w:line="240" w:lineRule="auto"/>
        <w:ind w:left="708"/>
        <w:rPr>
          <w:rFonts w:ascii="Times New Roman" w:hAnsi="Times New Roman" w:cs="Times New Roman"/>
          <w:sz w:val="24"/>
          <w:szCs w:val="24"/>
          <w:highlight w:val="yellow"/>
        </w:rPr>
      </w:pPr>
    </w:p>
    <w:p w14:paraId="4257D1A0" w14:textId="77777777" w:rsidR="001B5FF0" w:rsidRPr="00BD647C" w:rsidRDefault="001B5FF0" w:rsidP="001B5FF0">
      <w:pPr>
        <w:pStyle w:val="Balk1"/>
        <w:numPr>
          <w:ilvl w:val="0"/>
          <w:numId w:val="1"/>
        </w:numPr>
        <w:spacing w:before="0" w:after="240"/>
        <w:ind w:left="0" w:firstLine="0"/>
        <w:rPr>
          <w:rFonts w:ascii="Times New Roman" w:hAnsi="Times New Roman" w:cs="Times New Roman"/>
          <w:color w:val="auto"/>
          <w:sz w:val="24"/>
          <w:szCs w:val="24"/>
        </w:rPr>
      </w:pPr>
      <w:bookmarkStart w:id="6" w:name="_Toc136267298"/>
      <w:r w:rsidRPr="00BD647C">
        <w:rPr>
          <w:rFonts w:ascii="Times New Roman" w:hAnsi="Times New Roman" w:cs="Times New Roman"/>
          <w:color w:val="auto"/>
          <w:sz w:val="24"/>
          <w:szCs w:val="24"/>
        </w:rPr>
        <w:t>PLAN HÜKÜMLERİ</w:t>
      </w:r>
      <w:bookmarkEnd w:id="6"/>
    </w:p>
    <w:p w14:paraId="4B4E8756" w14:textId="23ABF3D5" w:rsidR="0087192D" w:rsidRDefault="001B5FF0" w:rsidP="001B5FF0">
      <w:pPr>
        <w:ind w:firstLine="360"/>
        <w:jc w:val="both"/>
        <w:rPr>
          <w:rFonts w:ascii="Times New Roman" w:hAnsi="Times New Roman" w:cs="Times New Roman"/>
          <w:sz w:val="24"/>
          <w:szCs w:val="24"/>
        </w:rPr>
      </w:pPr>
      <w:r w:rsidRPr="00BD647C">
        <w:rPr>
          <w:rFonts w:ascii="Times New Roman" w:hAnsi="Times New Roman" w:cs="Times New Roman"/>
          <w:b/>
          <w:sz w:val="24"/>
          <w:szCs w:val="24"/>
        </w:rPr>
        <w:t>-</w:t>
      </w:r>
      <w:r w:rsidRPr="00BD647C">
        <w:rPr>
          <w:rFonts w:ascii="Times New Roman" w:hAnsi="Times New Roman" w:cs="Times New Roman"/>
          <w:b/>
          <w:sz w:val="24"/>
          <w:szCs w:val="24"/>
        </w:rPr>
        <w:tab/>
      </w:r>
      <w:r w:rsidR="007F0A7A" w:rsidRPr="00BD647C">
        <w:rPr>
          <w:rFonts w:ascii="Times New Roman" w:hAnsi="Times New Roman" w:cs="Times New Roman"/>
          <w:bCs/>
          <w:sz w:val="24"/>
          <w:szCs w:val="24"/>
        </w:rPr>
        <w:t xml:space="preserve">AKDENİZ-TOROSLAR-YENİŞEHİR VE MEZİTLİ İLÇELERİ </w:t>
      </w:r>
      <w:r w:rsidR="007F0A7A">
        <w:rPr>
          <w:rFonts w:ascii="Times New Roman" w:hAnsi="Times New Roman" w:cs="Times New Roman"/>
          <w:bCs/>
          <w:sz w:val="24"/>
          <w:szCs w:val="24"/>
        </w:rPr>
        <w:t xml:space="preserve">2. ETAP 2. BÖLGE </w:t>
      </w:r>
      <w:r w:rsidR="007F0A7A" w:rsidRPr="00BD647C">
        <w:rPr>
          <w:rFonts w:ascii="Times New Roman" w:hAnsi="Times New Roman" w:cs="Times New Roman"/>
          <w:bCs/>
          <w:sz w:val="24"/>
          <w:szCs w:val="24"/>
        </w:rPr>
        <w:t>1/5000 ÖLÇEKLİ İLAVE VE REVİZYON NAZIM İMAR PLANI PLAN HÜKÜMLERİ GEÇERLİDİR.</w:t>
      </w:r>
    </w:p>
    <w:p w14:paraId="1A66906F" w14:textId="77777777" w:rsidR="0087192D" w:rsidRDefault="0087192D" w:rsidP="00883379">
      <w:pPr>
        <w:ind w:firstLine="360"/>
        <w:jc w:val="both"/>
        <w:rPr>
          <w:rFonts w:ascii="Times New Roman" w:hAnsi="Times New Roman" w:cs="Times New Roman"/>
          <w:sz w:val="24"/>
          <w:szCs w:val="24"/>
        </w:rPr>
      </w:pPr>
    </w:p>
    <w:p w14:paraId="283219CC" w14:textId="77777777" w:rsidR="0087192D" w:rsidRDefault="0087192D" w:rsidP="00883379">
      <w:pPr>
        <w:ind w:firstLine="360"/>
        <w:jc w:val="both"/>
        <w:rPr>
          <w:rFonts w:ascii="Times New Roman" w:hAnsi="Times New Roman" w:cs="Times New Roman"/>
          <w:sz w:val="24"/>
          <w:szCs w:val="24"/>
        </w:rPr>
      </w:pPr>
    </w:p>
    <w:p w14:paraId="16C53695" w14:textId="77777777" w:rsidR="0087192D" w:rsidRDefault="0087192D" w:rsidP="00883379">
      <w:pPr>
        <w:ind w:firstLine="360"/>
        <w:jc w:val="both"/>
        <w:rPr>
          <w:rFonts w:ascii="Times New Roman" w:hAnsi="Times New Roman" w:cs="Times New Roman"/>
          <w:sz w:val="24"/>
          <w:szCs w:val="24"/>
        </w:rPr>
      </w:pPr>
    </w:p>
    <w:p w14:paraId="6F7A2783" w14:textId="77777777" w:rsidR="0087192D" w:rsidRDefault="0087192D" w:rsidP="00883379">
      <w:pPr>
        <w:ind w:firstLine="360"/>
        <w:jc w:val="both"/>
        <w:rPr>
          <w:rFonts w:ascii="Times New Roman" w:hAnsi="Times New Roman" w:cs="Times New Roman"/>
          <w:sz w:val="24"/>
          <w:szCs w:val="24"/>
        </w:rPr>
      </w:pPr>
    </w:p>
    <w:p w14:paraId="17C5915D" w14:textId="77777777" w:rsidR="0087192D" w:rsidRDefault="0087192D" w:rsidP="00883379">
      <w:pPr>
        <w:ind w:firstLine="360"/>
        <w:jc w:val="both"/>
        <w:rPr>
          <w:rFonts w:ascii="Times New Roman" w:hAnsi="Times New Roman" w:cs="Times New Roman"/>
          <w:sz w:val="24"/>
          <w:szCs w:val="24"/>
        </w:rPr>
      </w:pPr>
    </w:p>
    <w:p w14:paraId="2071E5DD" w14:textId="77777777" w:rsidR="0087192D" w:rsidRDefault="0087192D" w:rsidP="00883379">
      <w:pPr>
        <w:ind w:firstLine="360"/>
        <w:jc w:val="both"/>
        <w:rPr>
          <w:rFonts w:ascii="Times New Roman" w:hAnsi="Times New Roman" w:cs="Times New Roman"/>
          <w:sz w:val="24"/>
          <w:szCs w:val="24"/>
        </w:rPr>
      </w:pPr>
    </w:p>
    <w:p w14:paraId="340A90BA" w14:textId="77777777" w:rsidR="0087192D" w:rsidRDefault="0087192D" w:rsidP="00883379">
      <w:pPr>
        <w:ind w:firstLine="360"/>
        <w:jc w:val="both"/>
        <w:rPr>
          <w:rFonts w:ascii="Times New Roman" w:hAnsi="Times New Roman" w:cs="Times New Roman"/>
          <w:sz w:val="24"/>
          <w:szCs w:val="24"/>
        </w:rPr>
      </w:pPr>
    </w:p>
    <w:p w14:paraId="7B2E7A26" w14:textId="77777777" w:rsidR="001B5FF0" w:rsidRDefault="001B5FF0" w:rsidP="00883379">
      <w:pPr>
        <w:ind w:firstLine="360"/>
        <w:jc w:val="both"/>
        <w:rPr>
          <w:rFonts w:ascii="Times New Roman" w:hAnsi="Times New Roman" w:cs="Times New Roman"/>
          <w:sz w:val="24"/>
          <w:szCs w:val="24"/>
        </w:rPr>
      </w:pPr>
    </w:p>
    <w:p w14:paraId="472F3596" w14:textId="4C8C0E39" w:rsidR="00C14D69" w:rsidRDefault="00C14D69" w:rsidP="00883379">
      <w:pPr>
        <w:ind w:firstLine="360"/>
        <w:jc w:val="both"/>
        <w:rPr>
          <w:rFonts w:ascii="Times New Roman" w:hAnsi="Times New Roman" w:cs="Times New Roman"/>
          <w:sz w:val="24"/>
          <w:szCs w:val="24"/>
        </w:rPr>
      </w:pPr>
      <w:r>
        <w:rPr>
          <w:rFonts w:ascii="Times New Roman" w:hAnsi="Times New Roman" w:cs="Times New Roman"/>
          <w:sz w:val="24"/>
          <w:szCs w:val="24"/>
        </w:rPr>
        <w:t xml:space="preserve"> </w:t>
      </w:r>
    </w:p>
    <w:sectPr w:rsidR="00C14D69" w:rsidSect="00342567">
      <w:headerReference w:type="default" r:id="rId12"/>
      <w:footerReference w:type="default" r:id="rId13"/>
      <w:pgSz w:w="11906" w:h="16838"/>
      <w:pgMar w:top="1134" w:right="991" w:bottom="993" w:left="1276" w:header="426"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F1C8D3" w14:textId="77777777" w:rsidR="007068A9" w:rsidRDefault="007068A9" w:rsidP="002539F2">
      <w:pPr>
        <w:spacing w:after="0" w:line="240" w:lineRule="auto"/>
      </w:pPr>
      <w:r>
        <w:separator/>
      </w:r>
    </w:p>
  </w:endnote>
  <w:endnote w:type="continuationSeparator" w:id="0">
    <w:p w14:paraId="4801E091" w14:textId="77777777" w:rsidR="007068A9" w:rsidRDefault="007068A9" w:rsidP="002539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Andale Sans UI">
    <w:altName w:val="Times New Roman"/>
    <w:charset w:val="A2"/>
    <w:family w:val="auto"/>
    <w:pitch w:val="variable"/>
  </w:font>
  <w:font w:name="TimesNewRomanPSMT">
    <w:altName w:val="Times New Roman"/>
    <w:panose1 w:val="00000000000000000000"/>
    <w:charset w:val="00"/>
    <w:family w:val="roman"/>
    <w:notTrueType/>
    <w:pitch w:val="default"/>
  </w:font>
  <w:font w:name="Century Gothic">
    <w:panose1 w:val="020B0502020202020204"/>
    <w:charset w:val="A2"/>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4433718"/>
      <w:docPartObj>
        <w:docPartGallery w:val="Page Numbers (Bottom of Page)"/>
        <w:docPartUnique/>
      </w:docPartObj>
    </w:sdtPr>
    <w:sdtEndPr/>
    <w:sdtContent>
      <w:p w14:paraId="67EC602F" w14:textId="6E7C133D" w:rsidR="004F4B35" w:rsidRDefault="004F4B35">
        <w:pPr>
          <w:pStyle w:val="AltBilgi"/>
          <w:jc w:val="right"/>
        </w:pPr>
        <w:r>
          <w:fldChar w:fldCharType="begin"/>
        </w:r>
        <w:r>
          <w:instrText>PAGE   \* MERGEFORMAT</w:instrText>
        </w:r>
        <w:r>
          <w:fldChar w:fldCharType="separate"/>
        </w:r>
        <w:r w:rsidR="0043551C">
          <w:rPr>
            <w:noProof/>
          </w:rPr>
          <w:t>6</w:t>
        </w:r>
        <w:r>
          <w:fldChar w:fldCharType="end"/>
        </w:r>
      </w:p>
    </w:sdtContent>
  </w:sdt>
  <w:p w14:paraId="7232D565" w14:textId="77777777" w:rsidR="004F4B35" w:rsidRDefault="004F4B35">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CDC070" w14:textId="77777777" w:rsidR="007068A9" w:rsidRDefault="007068A9" w:rsidP="002539F2">
      <w:pPr>
        <w:spacing w:after="0" w:line="240" w:lineRule="auto"/>
      </w:pPr>
      <w:r>
        <w:separator/>
      </w:r>
    </w:p>
  </w:footnote>
  <w:footnote w:type="continuationSeparator" w:id="0">
    <w:p w14:paraId="0641B86C" w14:textId="77777777" w:rsidR="007068A9" w:rsidRDefault="007068A9" w:rsidP="002539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AE109" w14:textId="77777777" w:rsidR="00517B46" w:rsidRPr="00517B46" w:rsidRDefault="004F4B35" w:rsidP="00364785">
    <w:pPr>
      <w:spacing w:after="0" w:line="240" w:lineRule="auto"/>
      <w:rPr>
        <w:rFonts w:ascii="Times New Roman" w:hAnsi="Times New Roman" w:cs="Times New Roman"/>
        <w:b/>
        <w:sz w:val="15"/>
        <w:szCs w:val="15"/>
      </w:rPr>
    </w:pPr>
    <w:r w:rsidRPr="00517B46">
      <w:rPr>
        <w:rFonts w:ascii="Times New Roman" w:hAnsi="Times New Roman" w:cs="Times New Roman"/>
        <w:b/>
        <w:sz w:val="15"/>
        <w:szCs w:val="15"/>
      </w:rPr>
      <w:t xml:space="preserve">AKDENİZ-TOROSLAR-YENİŞEHİR-MEZİTLİ İLÇELERİ </w:t>
    </w:r>
    <w:r w:rsidR="00517B46" w:rsidRPr="00517B46">
      <w:rPr>
        <w:rFonts w:ascii="Times New Roman" w:hAnsi="Times New Roman" w:cs="Times New Roman"/>
        <w:b/>
        <w:sz w:val="15"/>
        <w:szCs w:val="15"/>
      </w:rPr>
      <w:t xml:space="preserve">2. ETAP 2. BÖLGE </w:t>
    </w:r>
    <w:r w:rsidRPr="00517B46">
      <w:rPr>
        <w:rFonts w:ascii="Times New Roman" w:hAnsi="Times New Roman" w:cs="Times New Roman"/>
        <w:b/>
        <w:sz w:val="15"/>
        <w:szCs w:val="15"/>
      </w:rPr>
      <w:t>1/5000 ÖLÇEKLİ İLAVE VE REVİZYON NAZIM İMAR PLANI</w:t>
    </w:r>
    <w:r w:rsidR="001D09F9" w:rsidRPr="00517B46">
      <w:rPr>
        <w:rFonts w:ascii="Times New Roman" w:hAnsi="Times New Roman" w:cs="Times New Roman"/>
        <w:b/>
        <w:sz w:val="15"/>
        <w:szCs w:val="15"/>
      </w:rPr>
      <w:t xml:space="preserve"> </w:t>
    </w:r>
  </w:p>
  <w:p w14:paraId="1A4044CE" w14:textId="7923838E" w:rsidR="004F4B35" w:rsidRPr="00517B46" w:rsidRDefault="001D09F9" w:rsidP="00364785">
    <w:pPr>
      <w:spacing w:after="0" w:line="240" w:lineRule="auto"/>
      <w:rPr>
        <w:rFonts w:ascii="Times New Roman" w:hAnsi="Times New Roman" w:cs="Times New Roman"/>
        <w:b/>
        <w:sz w:val="15"/>
        <w:szCs w:val="15"/>
      </w:rPr>
    </w:pPr>
    <w:r w:rsidRPr="00517B46">
      <w:rPr>
        <w:rFonts w:ascii="Times New Roman" w:hAnsi="Times New Roman" w:cs="Times New Roman"/>
        <w:b/>
        <w:sz w:val="15"/>
        <w:szCs w:val="15"/>
      </w:rPr>
      <w:t>KARACAİLYAS VE YAKA YERLEŞİMLERİ ÇEVRESİ REVİZYONU-</w:t>
    </w:r>
    <w:r w:rsidR="004F4B35" w:rsidRPr="00517B46">
      <w:rPr>
        <w:rFonts w:ascii="Times New Roman" w:hAnsi="Times New Roman" w:cs="Times New Roman"/>
        <w:b/>
        <w:sz w:val="15"/>
        <w:szCs w:val="15"/>
      </w:rPr>
      <w:t>PLAN AÇIKLAMA RAPORU VE PLAN HÜKÜMLERİ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32D0A"/>
    <w:multiLevelType w:val="hybridMultilevel"/>
    <w:tmpl w:val="C6764FB2"/>
    <w:lvl w:ilvl="0" w:tplc="E3722FD6">
      <w:start w:val="1"/>
      <w:numFmt w:val="decimal"/>
      <w:lvlText w:val="(%1)"/>
      <w:lvlJc w:val="left"/>
      <w:pPr>
        <w:ind w:left="7448" w:hanging="360"/>
      </w:pPr>
      <w:rPr>
        <w:rFonts w:hint="default"/>
      </w:rPr>
    </w:lvl>
    <w:lvl w:ilvl="1" w:tplc="041F0019">
      <w:start w:val="1"/>
      <w:numFmt w:val="lowerLetter"/>
      <w:lvlText w:val="%2."/>
      <w:lvlJc w:val="left"/>
      <w:pPr>
        <w:ind w:left="8168" w:hanging="360"/>
      </w:pPr>
    </w:lvl>
    <w:lvl w:ilvl="2" w:tplc="041F001B" w:tentative="1">
      <w:start w:val="1"/>
      <w:numFmt w:val="lowerRoman"/>
      <w:lvlText w:val="%3."/>
      <w:lvlJc w:val="right"/>
      <w:pPr>
        <w:ind w:left="8888" w:hanging="180"/>
      </w:pPr>
    </w:lvl>
    <w:lvl w:ilvl="3" w:tplc="041F000F" w:tentative="1">
      <w:start w:val="1"/>
      <w:numFmt w:val="decimal"/>
      <w:lvlText w:val="%4."/>
      <w:lvlJc w:val="left"/>
      <w:pPr>
        <w:ind w:left="9608" w:hanging="360"/>
      </w:pPr>
    </w:lvl>
    <w:lvl w:ilvl="4" w:tplc="041F0019" w:tentative="1">
      <w:start w:val="1"/>
      <w:numFmt w:val="lowerLetter"/>
      <w:lvlText w:val="%5."/>
      <w:lvlJc w:val="left"/>
      <w:pPr>
        <w:ind w:left="10328" w:hanging="360"/>
      </w:pPr>
    </w:lvl>
    <w:lvl w:ilvl="5" w:tplc="041F001B" w:tentative="1">
      <w:start w:val="1"/>
      <w:numFmt w:val="lowerRoman"/>
      <w:lvlText w:val="%6."/>
      <w:lvlJc w:val="right"/>
      <w:pPr>
        <w:ind w:left="11048" w:hanging="180"/>
      </w:pPr>
    </w:lvl>
    <w:lvl w:ilvl="6" w:tplc="041F000F" w:tentative="1">
      <w:start w:val="1"/>
      <w:numFmt w:val="decimal"/>
      <w:lvlText w:val="%7."/>
      <w:lvlJc w:val="left"/>
      <w:pPr>
        <w:ind w:left="11768" w:hanging="360"/>
      </w:pPr>
    </w:lvl>
    <w:lvl w:ilvl="7" w:tplc="041F0019" w:tentative="1">
      <w:start w:val="1"/>
      <w:numFmt w:val="lowerLetter"/>
      <w:lvlText w:val="%8."/>
      <w:lvlJc w:val="left"/>
      <w:pPr>
        <w:ind w:left="12488" w:hanging="360"/>
      </w:pPr>
    </w:lvl>
    <w:lvl w:ilvl="8" w:tplc="041F001B" w:tentative="1">
      <w:start w:val="1"/>
      <w:numFmt w:val="lowerRoman"/>
      <w:lvlText w:val="%9."/>
      <w:lvlJc w:val="right"/>
      <w:pPr>
        <w:ind w:left="13208" w:hanging="180"/>
      </w:pPr>
    </w:lvl>
  </w:abstractNum>
  <w:abstractNum w:abstractNumId="1" w15:restartNumberingAfterBreak="0">
    <w:nsid w:val="0A807DDD"/>
    <w:multiLevelType w:val="hybridMultilevel"/>
    <w:tmpl w:val="C6764FB2"/>
    <w:lvl w:ilvl="0" w:tplc="E3722FD6">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ACB2DDD"/>
    <w:multiLevelType w:val="hybridMultilevel"/>
    <w:tmpl w:val="44B6755A"/>
    <w:lvl w:ilvl="0" w:tplc="4386BCF6">
      <w:start w:val="1"/>
      <w:numFmt w:val="bullet"/>
      <w:lvlText w:val="‐"/>
      <w:lvlJc w:val="left"/>
      <w:pPr>
        <w:ind w:left="720" w:hanging="360"/>
      </w:pPr>
      <w:rPr>
        <w:rFonts w:ascii="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BE914BE"/>
    <w:multiLevelType w:val="hybridMultilevel"/>
    <w:tmpl w:val="3A7ACC86"/>
    <w:lvl w:ilvl="0" w:tplc="BC0EE61A">
      <w:start w:val="1"/>
      <w:numFmt w:val="decimal"/>
      <w:lvlText w:val="(%1)"/>
      <w:lvlJc w:val="left"/>
      <w:pPr>
        <w:ind w:left="1821" w:hanging="360"/>
      </w:pPr>
      <w:rPr>
        <w:rFonts w:hint="default"/>
        <w:i/>
      </w:rPr>
    </w:lvl>
    <w:lvl w:ilvl="1" w:tplc="041F0019" w:tentative="1">
      <w:start w:val="1"/>
      <w:numFmt w:val="lowerLetter"/>
      <w:lvlText w:val="%2."/>
      <w:lvlJc w:val="left"/>
      <w:pPr>
        <w:ind w:left="2541" w:hanging="360"/>
      </w:pPr>
    </w:lvl>
    <w:lvl w:ilvl="2" w:tplc="041F001B" w:tentative="1">
      <w:start w:val="1"/>
      <w:numFmt w:val="lowerRoman"/>
      <w:lvlText w:val="%3."/>
      <w:lvlJc w:val="right"/>
      <w:pPr>
        <w:ind w:left="3261" w:hanging="180"/>
      </w:pPr>
    </w:lvl>
    <w:lvl w:ilvl="3" w:tplc="041F000F" w:tentative="1">
      <w:start w:val="1"/>
      <w:numFmt w:val="decimal"/>
      <w:lvlText w:val="%4."/>
      <w:lvlJc w:val="left"/>
      <w:pPr>
        <w:ind w:left="3981" w:hanging="360"/>
      </w:pPr>
    </w:lvl>
    <w:lvl w:ilvl="4" w:tplc="041F0019" w:tentative="1">
      <w:start w:val="1"/>
      <w:numFmt w:val="lowerLetter"/>
      <w:lvlText w:val="%5."/>
      <w:lvlJc w:val="left"/>
      <w:pPr>
        <w:ind w:left="4701" w:hanging="360"/>
      </w:pPr>
    </w:lvl>
    <w:lvl w:ilvl="5" w:tplc="041F001B" w:tentative="1">
      <w:start w:val="1"/>
      <w:numFmt w:val="lowerRoman"/>
      <w:lvlText w:val="%6."/>
      <w:lvlJc w:val="right"/>
      <w:pPr>
        <w:ind w:left="5421" w:hanging="180"/>
      </w:pPr>
    </w:lvl>
    <w:lvl w:ilvl="6" w:tplc="041F000F" w:tentative="1">
      <w:start w:val="1"/>
      <w:numFmt w:val="decimal"/>
      <w:lvlText w:val="%7."/>
      <w:lvlJc w:val="left"/>
      <w:pPr>
        <w:ind w:left="6141" w:hanging="360"/>
      </w:pPr>
    </w:lvl>
    <w:lvl w:ilvl="7" w:tplc="041F0019" w:tentative="1">
      <w:start w:val="1"/>
      <w:numFmt w:val="lowerLetter"/>
      <w:lvlText w:val="%8."/>
      <w:lvlJc w:val="left"/>
      <w:pPr>
        <w:ind w:left="6861" w:hanging="360"/>
      </w:pPr>
    </w:lvl>
    <w:lvl w:ilvl="8" w:tplc="041F001B" w:tentative="1">
      <w:start w:val="1"/>
      <w:numFmt w:val="lowerRoman"/>
      <w:lvlText w:val="%9."/>
      <w:lvlJc w:val="right"/>
      <w:pPr>
        <w:ind w:left="7581" w:hanging="180"/>
      </w:pPr>
    </w:lvl>
  </w:abstractNum>
  <w:abstractNum w:abstractNumId="4" w15:restartNumberingAfterBreak="0">
    <w:nsid w:val="17153E37"/>
    <w:multiLevelType w:val="hybridMultilevel"/>
    <w:tmpl w:val="C6764FB2"/>
    <w:lvl w:ilvl="0" w:tplc="E3722FD6">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9FD24A6"/>
    <w:multiLevelType w:val="multilevel"/>
    <w:tmpl w:val="4FE4352C"/>
    <w:lvl w:ilvl="0">
      <w:start w:val="3"/>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E763EF0"/>
    <w:multiLevelType w:val="hybridMultilevel"/>
    <w:tmpl w:val="3A7ACC86"/>
    <w:lvl w:ilvl="0" w:tplc="BC0EE61A">
      <w:start w:val="1"/>
      <w:numFmt w:val="decimal"/>
      <w:lvlText w:val="(%1)"/>
      <w:lvlJc w:val="left"/>
      <w:pPr>
        <w:ind w:left="1821" w:hanging="360"/>
      </w:pPr>
      <w:rPr>
        <w:rFonts w:hint="default"/>
        <w:i/>
      </w:rPr>
    </w:lvl>
    <w:lvl w:ilvl="1" w:tplc="041F0019" w:tentative="1">
      <w:start w:val="1"/>
      <w:numFmt w:val="lowerLetter"/>
      <w:lvlText w:val="%2."/>
      <w:lvlJc w:val="left"/>
      <w:pPr>
        <w:ind w:left="2541" w:hanging="360"/>
      </w:pPr>
    </w:lvl>
    <w:lvl w:ilvl="2" w:tplc="041F001B" w:tentative="1">
      <w:start w:val="1"/>
      <w:numFmt w:val="lowerRoman"/>
      <w:lvlText w:val="%3."/>
      <w:lvlJc w:val="right"/>
      <w:pPr>
        <w:ind w:left="3261" w:hanging="180"/>
      </w:pPr>
    </w:lvl>
    <w:lvl w:ilvl="3" w:tplc="041F000F" w:tentative="1">
      <w:start w:val="1"/>
      <w:numFmt w:val="decimal"/>
      <w:lvlText w:val="%4."/>
      <w:lvlJc w:val="left"/>
      <w:pPr>
        <w:ind w:left="3981" w:hanging="360"/>
      </w:pPr>
    </w:lvl>
    <w:lvl w:ilvl="4" w:tplc="041F0019" w:tentative="1">
      <w:start w:val="1"/>
      <w:numFmt w:val="lowerLetter"/>
      <w:lvlText w:val="%5."/>
      <w:lvlJc w:val="left"/>
      <w:pPr>
        <w:ind w:left="4701" w:hanging="360"/>
      </w:pPr>
    </w:lvl>
    <w:lvl w:ilvl="5" w:tplc="041F001B" w:tentative="1">
      <w:start w:val="1"/>
      <w:numFmt w:val="lowerRoman"/>
      <w:lvlText w:val="%6."/>
      <w:lvlJc w:val="right"/>
      <w:pPr>
        <w:ind w:left="5421" w:hanging="180"/>
      </w:pPr>
    </w:lvl>
    <w:lvl w:ilvl="6" w:tplc="041F000F" w:tentative="1">
      <w:start w:val="1"/>
      <w:numFmt w:val="decimal"/>
      <w:lvlText w:val="%7."/>
      <w:lvlJc w:val="left"/>
      <w:pPr>
        <w:ind w:left="6141" w:hanging="360"/>
      </w:pPr>
    </w:lvl>
    <w:lvl w:ilvl="7" w:tplc="041F0019" w:tentative="1">
      <w:start w:val="1"/>
      <w:numFmt w:val="lowerLetter"/>
      <w:lvlText w:val="%8."/>
      <w:lvlJc w:val="left"/>
      <w:pPr>
        <w:ind w:left="6861" w:hanging="360"/>
      </w:pPr>
    </w:lvl>
    <w:lvl w:ilvl="8" w:tplc="041F001B" w:tentative="1">
      <w:start w:val="1"/>
      <w:numFmt w:val="lowerRoman"/>
      <w:lvlText w:val="%9."/>
      <w:lvlJc w:val="right"/>
      <w:pPr>
        <w:ind w:left="7581" w:hanging="180"/>
      </w:pPr>
    </w:lvl>
  </w:abstractNum>
  <w:abstractNum w:abstractNumId="7" w15:restartNumberingAfterBreak="0">
    <w:nsid w:val="35D43AC5"/>
    <w:multiLevelType w:val="hybridMultilevel"/>
    <w:tmpl w:val="3A7ACC86"/>
    <w:lvl w:ilvl="0" w:tplc="BC0EE61A">
      <w:start w:val="1"/>
      <w:numFmt w:val="decimal"/>
      <w:lvlText w:val="(%1)"/>
      <w:lvlJc w:val="left"/>
      <w:pPr>
        <w:ind w:left="1821" w:hanging="360"/>
      </w:pPr>
      <w:rPr>
        <w:rFonts w:hint="default"/>
        <w:i/>
      </w:rPr>
    </w:lvl>
    <w:lvl w:ilvl="1" w:tplc="041F0019" w:tentative="1">
      <w:start w:val="1"/>
      <w:numFmt w:val="lowerLetter"/>
      <w:lvlText w:val="%2."/>
      <w:lvlJc w:val="left"/>
      <w:pPr>
        <w:ind w:left="2541" w:hanging="360"/>
      </w:pPr>
    </w:lvl>
    <w:lvl w:ilvl="2" w:tplc="041F001B" w:tentative="1">
      <w:start w:val="1"/>
      <w:numFmt w:val="lowerRoman"/>
      <w:lvlText w:val="%3."/>
      <w:lvlJc w:val="right"/>
      <w:pPr>
        <w:ind w:left="3261" w:hanging="180"/>
      </w:pPr>
    </w:lvl>
    <w:lvl w:ilvl="3" w:tplc="041F000F" w:tentative="1">
      <w:start w:val="1"/>
      <w:numFmt w:val="decimal"/>
      <w:lvlText w:val="%4."/>
      <w:lvlJc w:val="left"/>
      <w:pPr>
        <w:ind w:left="3981" w:hanging="360"/>
      </w:pPr>
    </w:lvl>
    <w:lvl w:ilvl="4" w:tplc="041F0019" w:tentative="1">
      <w:start w:val="1"/>
      <w:numFmt w:val="lowerLetter"/>
      <w:lvlText w:val="%5."/>
      <w:lvlJc w:val="left"/>
      <w:pPr>
        <w:ind w:left="4701" w:hanging="360"/>
      </w:pPr>
    </w:lvl>
    <w:lvl w:ilvl="5" w:tplc="041F001B" w:tentative="1">
      <w:start w:val="1"/>
      <w:numFmt w:val="lowerRoman"/>
      <w:lvlText w:val="%6."/>
      <w:lvlJc w:val="right"/>
      <w:pPr>
        <w:ind w:left="5421" w:hanging="180"/>
      </w:pPr>
    </w:lvl>
    <w:lvl w:ilvl="6" w:tplc="041F000F" w:tentative="1">
      <w:start w:val="1"/>
      <w:numFmt w:val="decimal"/>
      <w:lvlText w:val="%7."/>
      <w:lvlJc w:val="left"/>
      <w:pPr>
        <w:ind w:left="6141" w:hanging="360"/>
      </w:pPr>
    </w:lvl>
    <w:lvl w:ilvl="7" w:tplc="041F0019" w:tentative="1">
      <w:start w:val="1"/>
      <w:numFmt w:val="lowerLetter"/>
      <w:lvlText w:val="%8."/>
      <w:lvlJc w:val="left"/>
      <w:pPr>
        <w:ind w:left="6861" w:hanging="360"/>
      </w:pPr>
    </w:lvl>
    <w:lvl w:ilvl="8" w:tplc="041F001B" w:tentative="1">
      <w:start w:val="1"/>
      <w:numFmt w:val="lowerRoman"/>
      <w:lvlText w:val="%9."/>
      <w:lvlJc w:val="right"/>
      <w:pPr>
        <w:ind w:left="7581" w:hanging="180"/>
      </w:pPr>
    </w:lvl>
  </w:abstractNum>
  <w:abstractNum w:abstractNumId="8" w15:restartNumberingAfterBreak="0">
    <w:nsid w:val="3C8D30DC"/>
    <w:multiLevelType w:val="hybridMultilevel"/>
    <w:tmpl w:val="48484744"/>
    <w:lvl w:ilvl="0" w:tplc="C31EFBEE">
      <w:start w:val="3"/>
      <w:numFmt w:val="bullet"/>
      <w:lvlText w:val="-"/>
      <w:lvlJc w:val="left"/>
      <w:pPr>
        <w:ind w:left="657" w:hanging="360"/>
      </w:pPr>
      <w:rPr>
        <w:rFonts w:ascii="Times New Roman" w:eastAsia="Times New Roman" w:hAnsi="Times New Roman" w:cs="Times New Roman" w:hint="default"/>
      </w:rPr>
    </w:lvl>
    <w:lvl w:ilvl="1" w:tplc="041F0003">
      <w:start w:val="1"/>
      <w:numFmt w:val="bullet"/>
      <w:lvlText w:val="o"/>
      <w:lvlJc w:val="left"/>
      <w:pPr>
        <w:ind w:left="1377" w:hanging="360"/>
      </w:pPr>
      <w:rPr>
        <w:rFonts w:ascii="Courier New" w:hAnsi="Courier New" w:cs="Courier New" w:hint="default"/>
      </w:rPr>
    </w:lvl>
    <w:lvl w:ilvl="2" w:tplc="041F0005" w:tentative="1">
      <w:start w:val="1"/>
      <w:numFmt w:val="bullet"/>
      <w:lvlText w:val=""/>
      <w:lvlJc w:val="left"/>
      <w:pPr>
        <w:ind w:left="2097" w:hanging="360"/>
      </w:pPr>
      <w:rPr>
        <w:rFonts w:ascii="Wingdings" w:hAnsi="Wingdings" w:hint="default"/>
      </w:rPr>
    </w:lvl>
    <w:lvl w:ilvl="3" w:tplc="041F0001" w:tentative="1">
      <w:start w:val="1"/>
      <w:numFmt w:val="bullet"/>
      <w:lvlText w:val=""/>
      <w:lvlJc w:val="left"/>
      <w:pPr>
        <w:ind w:left="2817" w:hanging="360"/>
      </w:pPr>
      <w:rPr>
        <w:rFonts w:ascii="Symbol" w:hAnsi="Symbol" w:hint="default"/>
      </w:rPr>
    </w:lvl>
    <w:lvl w:ilvl="4" w:tplc="041F0003" w:tentative="1">
      <w:start w:val="1"/>
      <w:numFmt w:val="bullet"/>
      <w:lvlText w:val="o"/>
      <w:lvlJc w:val="left"/>
      <w:pPr>
        <w:ind w:left="3537" w:hanging="360"/>
      </w:pPr>
      <w:rPr>
        <w:rFonts w:ascii="Courier New" w:hAnsi="Courier New" w:cs="Courier New" w:hint="default"/>
      </w:rPr>
    </w:lvl>
    <w:lvl w:ilvl="5" w:tplc="041F0005" w:tentative="1">
      <w:start w:val="1"/>
      <w:numFmt w:val="bullet"/>
      <w:lvlText w:val=""/>
      <w:lvlJc w:val="left"/>
      <w:pPr>
        <w:ind w:left="4257" w:hanging="360"/>
      </w:pPr>
      <w:rPr>
        <w:rFonts w:ascii="Wingdings" w:hAnsi="Wingdings" w:hint="default"/>
      </w:rPr>
    </w:lvl>
    <w:lvl w:ilvl="6" w:tplc="041F0001" w:tentative="1">
      <w:start w:val="1"/>
      <w:numFmt w:val="bullet"/>
      <w:lvlText w:val=""/>
      <w:lvlJc w:val="left"/>
      <w:pPr>
        <w:ind w:left="4977" w:hanging="360"/>
      </w:pPr>
      <w:rPr>
        <w:rFonts w:ascii="Symbol" w:hAnsi="Symbol" w:hint="default"/>
      </w:rPr>
    </w:lvl>
    <w:lvl w:ilvl="7" w:tplc="041F0003" w:tentative="1">
      <w:start w:val="1"/>
      <w:numFmt w:val="bullet"/>
      <w:lvlText w:val="o"/>
      <w:lvlJc w:val="left"/>
      <w:pPr>
        <w:ind w:left="5697" w:hanging="360"/>
      </w:pPr>
      <w:rPr>
        <w:rFonts w:ascii="Courier New" w:hAnsi="Courier New" w:cs="Courier New" w:hint="default"/>
      </w:rPr>
    </w:lvl>
    <w:lvl w:ilvl="8" w:tplc="041F0005" w:tentative="1">
      <w:start w:val="1"/>
      <w:numFmt w:val="bullet"/>
      <w:lvlText w:val=""/>
      <w:lvlJc w:val="left"/>
      <w:pPr>
        <w:ind w:left="6417" w:hanging="360"/>
      </w:pPr>
      <w:rPr>
        <w:rFonts w:ascii="Wingdings" w:hAnsi="Wingdings" w:hint="default"/>
      </w:rPr>
    </w:lvl>
  </w:abstractNum>
  <w:abstractNum w:abstractNumId="9" w15:restartNumberingAfterBreak="0">
    <w:nsid w:val="3E421FDA"/>
    <w:multiLevelType w:val="hybridMultilevel"/>
    <w:tmpl w:val="3F785350"/>
    <w:lvl w:ilvl="0" w:tplc="041F0003">
      <w:start w:val="1"/>
      <w:numFmt w:val="bullet"/>
      <w:lvlText w:val="o"/>
      <w:lvlJc w:val="left"/>
      <w:pPr>
        <w:ind w:left="1440" w:hanging="360"/>
      </w:pPr>
      <w:rPr>
        <w:rFonts w:ascii="Courier New" w:hAnsi="Courier New" w:cs="Courier New" w:hint="default"/>
      </w:rPr>
    </w:lvl>
    <w:lvl w:ilvl="1" w:tplc="041F0003">
      <w:start w:val="1"/>
      <w:numFmt w:val="bullet"/>
      <w:lvlText w:val="o"/>
      <w:lvlJc w:val="left"/>
      <w:pPr>
        <w:ind w:left="2160" w:hanging="360"/>
      </w:pPr>
      <w:rPr>
        <w:rFonts w:ascii="Courier New" w:hAnsi="Courier New" w:cs="Courier New" w:hint="default"/>
      </w:rPr>
    </w:lvl>
    <w:lvl w:ilvl="2" w:tplc="041F0005">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3E730EC1"/>
    <w:multiLevelType w:val="hybridMultilevel"/>
    <w:tmpl w:val="48D216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2A83DB4"/>
    <w:multiLevelType w:val="multilevel"/>
    <w:tmpl w:val="D200FCC2"/>
    <w:lvl w:ilvl="0">
      <w:start w:val="1"/>
      <w:numFmt w:val="decimal"/>
      <w:lvlText w:val="%1."/>
      <w:lvlJc w:val="left"/>
      <w:pPr>
        <w:ind w:left="720" w:hanging="360"/>
      </w:pPr>
      <w:rPr>
        <w:color w:val="auto"/>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6CE685A"/>
    <w:multiLevelType w:val="hybridMultilevel"/>
    <w:tmpl w:val="C4489EC2"/>
    <w:lvl w:ilvl="0" w:tplc="E18C5E66">
      <w:start w:val="1"/>
      <w:numFmt w:val="decimal"/>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13" w15:restartNumberingAfterBreak="0">
    <w:nsid w:val="5BFF19BD"/>
    <w:multiLevelType w:val="hybridMultilevel"/>
    <w:tmpl w:val="5FA4769E"/>
    <w:lvl w:ilvl="0" w:tplc="041F0003">
      <w:start w:val="1"/>
      <w:numFmt w:val="bullet"/>
      <w:lvlText w:val="o"/>
      <w:lvlJc w:val="left"/>
      <w:pPr>
        <w:ind w:left="1440" w:hanging="360"/>
      </w:pPr>
      <w:rPr>
        <w:rFonts w:ascii="Courier New" w:hAnsi="Courier New" w:cs="Courier New" w:hint="default"/>
      </w:rPr>
    </w:lvl>
    <w:lvl w:ilvl="1" w:tplc="041F0003">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4" w15:restartNumberingAfterBreak="0">
    <w:nsid w:val="5CE46ACF"/>
    <w:multiLevelType w:val="hybridMultilevel"/>
    <w:tmpl w:val="C4FEE8F6"/>
    <w:lvl w:ilvl="0" w:tplc="4386BCF6">
      <w:start w:val="1"/>
      <w:numFmt w:val="bullet"/>
      <w:lvlText w:val="‐"/>
      <w:lvlJc w:val="left"/>
      <w:pPr>
        <w:ind w:left="720" w:hanging="360"/>
      </w:pPr>
      <w:rPr>
        <w:rFonts w:ascii="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655A019B"/>
    <w:multiLevelType w:val="hybridMultilevel"/>
    <w:tmpl w:val="05A28EF2"/>
    <w:lvl w:ilvl="0" w:tplc="536E3C20">
      <w:start w:val="1"/>
      <w:numFmt w:val="decimal"/>
      <w:lvlText w:val="(%1)"/>
      <w:lvlJc w:val="left"/>
      <w:pPr>
        <w:ind w:left="1821" w:hanging="360"/>
      </w:pPr>
      <w:rPr>
        <w:rFonts w:hint="default"/>
        <w:i/>
        <w:sz w:val="20"/>
      </w:rPr>
    </w:lvl>
    <w:lvl w:ilvl="1" w:tplc="041F0019" w:tentative="1">
      <w:start w:val="1"/>
      <w:numFmt w:val="lowerLetter"/>
      <w:lvlText w:val="%2."/>
      <w:lvlJc w:val="left"/>
      <w:pPr>
        <w:ind w:left="2541" w:hanging="360"/>
      </w:pPr>
    </w:lvl>
    <w:lvl w:ilvl="2" w:tplc="041F001B" w:tentative="1">
      <w:start w:val="1"/>
      <w:numFmt w:val="lowerRoman"/>
      <w:lvlText w:val="%3."/>
      <w:lvlJc w:val="right"/>
      <w:pPr>
        <w:ind w:left="3261" w:hanging="180"/>
      </w:pPr>
    </w:lvl>
    <w:lvl w:ilvl="3" w:tplc="041F000F" w:tentative="1">
      <w:start w:val="1"/>
      <w:numFmt w:val="decimal"/>
      <w:lvlText w:val="%4."/>
      <w:lvlJc w:val="left"/>
      <w:pPr>
        <w:ind w:left="3981" w:hanging="360"/>
      </w:pPr>
    </w:lvl>
    <w:lvl w:ilvl="4" w:tplc="041F0019" w:tentative="1">
      <w:start w:val="1"/>
      <w:numFmt w:val="lowerLetter"/>
      <w:lvlText w:val="%5."/>
      <w:lvlJc w:val="left"/>
      <w:pPr>
        <w:ind w:left="4701" w:hanging="360"/>
      </w:pPr>
    </w:lvl>
    <w:lvl w:ilvl="5" w:tplc="041F001B" w:tentative="1">
      <w:start w:val="1"/>
      <w:numFmt w:val="lowerRoman"/>
      <w:lvlText w:val="%6."/>
      <w:lvlJc w:val="right"/>
      <w:pPr>
        <w:ind w:left="5421" w:hanging="180"/>
      </w:pPr>
    </w:lvl>
    <w:lvl w:ilvl="6" w:tplc="041F000F" w:tentative="1">
      <w:start w:val="1"/>
      <w:numFmt w:val="decimal"/>
      <w:lvlText w:val="%7."/>
      <w:lvlJc w:val="left"/>
      <w:pPr>
        <w:ind w:left="6141" w:hanging="360"/>
      </w:pPr>
    </w:lvl>
    <w:lvl w:ilvl="7" w:tplc="041F0019" w:tentative="1">
      <w:start w:val="1"/>
      <w:numFmt w:val="lowerLetter"/>
      <w:lvlText w:val="%8."/>
      <w:lvlJc w:val="left"/>
      <w:pPr>
        <w:ind w:left="6861" w:hanging="360"/>
      </w:pPr>
    </w:lvl>
    <w:lvl w:ilvl="8" w:tplc="041F001B" w:tentative="1">
      <w:start w:val="1"/>
      <w:numFmt w:val="lowerRoman"/>
      <w:lvlText w:val="%9."/>
      <w:lvlJc w:val="right"/>
      <w:pPr>
        <w:ind w:left="7581" w:hanging="180"/>
      </w:pPr>
    </w:lvl>
  </w:abstractNum>
  <w:abstractNum w:abstractNumId="16" w15:restartNumberingAfterBreak="0">
    <w:nsid w:val="74F22E3C"/>
    <w:multiLevelType w:val="hybridMultilevel"/>
    <w:tmpl w:val="DB0E21E6"/>
    <w:lvl w:ilvl="0" w:tplc="4386BCF6">
      <w:start w:val="1"/>
      <w:numFmt w:val="bullet"/>
      <w:lvlText w:val="‐"/>
      <w:lvlJc w:val="left"/>
      <w:pPr>
        <w:ind w:left="1440" w:hanging="360"/>
      </w:pPr>
      <w:rPr>
        <w:rFonts w:ascii="Times New Roman" w:hAnsi="Times New Roman" w:cs="Times New Roman"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abstractNumId w:val="11"/>
  </w:num>
  <w:num w:numId="2">
    <w:abstractNumId w:val="12"/>
  </w:num>
  <w:num w:numId="3">
    <w:abstractNumId w:val="0"/>
  </w:num>
  <w:num w:numId="4">
    <w:abstractNumId w:val="7"/>
  </w:num>
  <w:num w:numId="5">
    <w:abstractNumId w:val="2"/>
  </w:num>
  <w:num w:numId="6">
    <w:abstractNumId w:val="16"/>
  </w:num>
  <w:num w:numId="7">
    <w:abstractNumId w:val="13"/>
  </w:num>
  <w:num w:numId="8">
    <w:abstractNumId w:val="9"/>
  </w:num>
  <w:num w:numId="9">
    <w:abstractNumId w:val="5"/>
  </w:num>
  <w:num w:numId="10">
    <w:abstractNumId w:val="1"/>
  </w:num>
  <w:num w:numId="11">
    <w:abstractNumId w:val="8"/>
  </w:num>
  <w:num w:numId="12">
    <w:abstractNumId w:val="14"/>
  </w:num>
  <w:num w:numId="13">
    <w:abstractNumId w:val="4"/>
  </w:num>
  <w:num w:numId="14">
    <w:abstractNumId w:val="3"/>
  </w:num>
  <w:num w:numId="15">
    <w:abstractNumId w:val="6"/>
  </w:num>
  <w:num w:numId="16">
    <w:abstractNumId w:val="15"/>
  </w:num>
  <w:num w:numId="17">
    <w:abstractNumId w:val="10"/>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F68"/>
    <w:rsid w:val="00001C68"/>
    <w:rsid w:val="0000218D"/>
    <w:rsid w:val="00002E5B"/>
    <w:rsid w:val="00004F45"/>
    <w:rsid w:val="000064CD"/>
    <w:rsid w:val="00006E42"/>
    <w:rsid w:val="00011091"/>
    <w:rsid w:val="0001237C"/>
    <w:rsid w:val="00015C81"/>
    <w:rsid w:val="0001671B"/>
    <w:rsid w:val="0001776C"/>
    <w:rsid w:val="00017B93"/>
    <w:rsid w:val="00025EA4"/>
    <w:rsid w:val="00027C5F"/>
    <w:rsid w:val="00027CA8"/>
    <w:rsid w:val="00034927"/>
    <w:rsid w:val="00035C03"/>
    <w:rsid w:val="000363C8"/>
    <w:rsid w:val="00037168"/>
    <w:rsid w:val="00040186"/>
    <w:rsid w:val="00040887"/>
    <w:rsid w:val="000413D2"/>
    <w:rsid w:val="00041633"/>
    <w:rsid w:val="00041E77"/>
    <w:rsid w:val="00042688"/>
    <w:rsid w:val="00043F6C"/>
    <w:rsid w:val="00047EBA"/>
    <w:rsid w:val="0005183C"/>
    <w:rsid w:val="00051F84"/>
    <w:rsid w:val="00053245"/>
    <w:rsid w:val="00053555"/>
    <w:rsid w:val="00053A7A"/>
    <w:rsid w:val="000546B5"/>
    <w:rsid w:val="000546F8"/>
    <w:rsid w:val="00055B0F"/>
    <w:rsid w:val="00062F3E"/>
    <w:rsid w:val="0006498D"/>
    <w:rsid w:val="00064BD8"/>
    <w:rsid w:val="000667C3"/>
    <w:rsid w:val="00066B8F"/>
    <w:rsid w:val="00066D9D"/>
    <w:rsid w:val="0007063A"/>
    <w:rsid w:val="00071276"/>
    <w:rsid w:val="00071AE4"/>
    <w:rsid w:val="00071D2E"/>
    <w:rsid w:val="0007366C"/>
    <w:rsid w:val="0007574C"/>
    <w:rsid w:val="00075C2F"/>
    <w:rsid w:val="000802C8"/>
    <w:rsid w:val="00080E1C"/>
    <w:rsid w:val="00084028"/>
    <w:rsid w:val="000860B9"/>
    <w:rsid w:val="0008642E"/>
    <w:rsid w:val="00087861"/>
    <w:rsid w:val="00087E59"/>
    <w:rsid w:val="000906ED"/>
    <w:rsid w:val="0009555E"/>
    <w:rsid w:val="000A1065"/>
    <w:rsid w:val="000A1276"/>
    <w:rsid w:val="000A19F8"/>
    <w:rsid w:val="000A7555"/>
    <w:rsid w:val="000B0BDA"/>
    <w:rsid w:val="000B152F"/>
    <w:rsid w:val="000B1F07"/>
    <w:rsid w:val="000B70F5"/>
    <w:rsid w:val="000B7B6E"/>
    <w:rsid w:val="000C08FA"/>
    <w:rsid w:val="000C28CC"/>
    <w:rsid w:val="000C43E2"/>
    <w:rsid w:val="000C4720"/>
    <w:rsid w:val="000C4D0D"/>
    <w:rsid w:val="000C5000"/>
    <w:rsid w:val="000C5444"/>
    <w:rsid w:val="000C62D4"/>
    <w:rsid w:val="000C647E"/>
    <w:rsid w:val="000C71A2"/>
    <w:rsid w:val="000C7FA2"/>
    <w:rsid w:val="000D0E9D"/>
    <w:rsid w:val="000D2B89"/>
    <w:rsid w:val="000D350C"/>
    <w:rsid w:val="000D359F"/>
    <w:rsid w:val="000D402D"/>
    <w:rsid w:val="000D6CB9"/>
    <w:rsid w:val="000E0A14"/>
    <w:rsid w:val="000E1428"/>
    <w:rsid w:val="000E16E7"/>
    <w:rsid w:val="000E1945"/>
    <w:rsid w:val="000E28CC"/>
    <w:rsid w:val="000E52C8"/>
    <w:rsid w:val="000F01EF"/>
    <w:rsid w:val="000F2E42"/>
    <w:rsid w:val="000F306D"/>
    <w:rsid w:val="000F52BB"/>
    <w:rsid w:val="000F5802"/>
    <w:rsid w:val="000F7E80"/>
    <w:rsid w:val="00100309"/>
    <w:rsid w:val="00100D27"/>
    <w:rsid w:val="0010103F"/>
    <w:rsid w:val="00101F84"/>
    <w:rsid w:val="00105D7A"/>
    <w:rsid w:val="00106A10"/>
    <w:rsid w:val="00107531"/>
    <w:rsid w:val="00110EC7"/>
    <w:rsid w:val="00112A21"/>
    <w:rsid w:val="001137B5"/>
    <w:rsid w:val="00113E79"/>
    <w:rsid w:val="001149DF"/>
    <w:rsid w:val="001150D7"/>
    <w:rsid w:val="00120993"/>
    <w:rsid w:val="001214C8"/>
    <w:rsid w:val="00122C6F"/>
    <w:rsid w:val="001240C3"/>
    <w:rsid w:val="0012711B"/>
    <w:rsid w:val="001275D7"/>
    <w:rsid w:val="00127710"/>
    <w:rsid w:val="0013167C"/>
    <w:rsid w:val="00131A75"/>
    <w:rsid w:val="001329BE"/>
    <w:rsid w:val="00135178"/>
    <w:rsid w:val="00135970"/>
    <w:rsid w:val="00136BA0"/>
    <w:rsid w:val="00143319"/>
    <w:rsid w:val="00145762"/>
    <w:rsid w:val="00147E1A"/>
    <w:rsid w:val="00150244"/>
    <w:rsid w:val="00150B9A"/>
    <w:rsid w:val="001513C0"/>
    <w:rsid w:val="001522C0"/>
    <w:rsid w:val="00153E59"/>
    <w:rsid w:val="00154000"/>
    <w:rsid w:val="001542E5"/>
    <w:rsid w:val="0015681E"/>
    <w:rsid w:val="00160F52"/>
    <w:rsid w:val="001646D2"/>
    <w:rsid w:val="00167439"/>
    <w:rsid w:val="00167BFA"/>
    <w:rsid w:val="00171733"/>
    <w:rsid w:val="00171F3C"/>
    <w:rsid w:val="001723A4"/>
    <w:rsid w:val="001748B0"/>
    <w:rsid w:val="001750B6"/>
    <w:rsid w:val="001804BA"/>
    <w:rsid w:val="001804EA"/>
    <w:rsid w:val="00182444"/>
    <w:rsid w:val="0018335A"/>
    <w:rsid w:val="0018384A"/>
    <w:rsid w:val="00187A02"/>
    <w:rsid w:val="00187AE1"/>
    <w:rsid w:val="0019147C"/>
    <w:rsid w:val="00192A02"/>
    <w:rsid w:val="00194B0E"/>
    <w:rsid w:val="00195BD2"/>
    <w:rsid w:val="00197ADA"/>
    <w:rsid w:val="00197E05"/>
    <w:rsid w:val="001A0144"/>
    <w:rsid w:val="001A5169"/>
    <w:rsid w:val="001A649F"/>
    <w:rsid w:val="001A731C"/>
    <w:rsid w:val="001B007E"/>
    <w:rsid w:val="001B014D"/>
    <w:rsid w:val="001B155E"/>
    <w:rsid w:val="001B3FD2"/>
    <w:rsid w:val="001B5BC4"/>
    <w:rsid w:val="001B5FF0"/>
    <w:rsid w:val="001B79A0"/>
    <w:rsid w:val="001C0221"/>
    <w:rsid w:val="001C173D"/>
    <w:rsid w:val="001C1D82"/>
    <w:rsid w:val="001C1F5E"/>
    <w:rsid w:val="001C3B5B"/>
    <w:rsid w:val="001C40E9"/>
    <w:rsid w:val="001C59BD"/>
    <w:rsid w:val="001C76BA"/>
    <w:rsid w:val="001D081B"/>
    <w:rsid w:val="001D09F9"/>
    <w:rsid w:val="001D4124"/>
    <w:rsid w:val="001D42D4"/>
    <w:rsid w:val="001D5234"/>
    <w:rsid w:val="001E1C18"/>
    <w:rsid w:val="001E5005"/>
    <w:rsid w:val="001E5D26"/>
    <w:rsid w:val="001E708A"/>
    <w:rsid w:val="001E7992"/>
    <w:rsid w:val="001F056C"/>
    <w:rsid w:val="001F0C1F"/>
    <w:rsid w:val="001F176C"/>
    <w:rsid w:val="001F1A9F"/>
    <w:rsid w:val="001F1AA0"/>
    <w:rsid w:val="001F1C36"/>
    <w:rsid w:val="001F3414"/>
    <w:rsid w:val="001F57C9"/>
    <w:rsid w:val="00200499"/>
    <w:rsid w:val="002042F3"/>
    <w:rsid w:val="002049B1"/>
    <w:rsid w:val="0020545A"/>
    <w:rsid w:val="00212236"/>
    <w:rsid w:val="00212824"/>
    <w:rsid w:val="002135FB"/>
    <w:rsid w:val="00213AA1"/>
    <w:rsid w:val="00215BBD"/>
    <w:rsid w:val="00216A92"/>
    <w:rsid w:val="0022002A"/>
    <w:rsid w:val="0022138D"/>
    <w:rsid w:val="00223B4A"/>
    <w:rsid w:val="00230298"/>
    <w:rsid w:val="00230AA5"/>
    <w:rsid w:val="002318B6"/>
    <w:rsid w:val="00232DC6"/>
    <w:rsid w:val="00235B78"/>
    <w:rsid w:val="00235FCB"/>
    <w:rsid w:val="00237622"/>
    <w:rsid w:val="00240B8D"/>
    <w:rsid w:val="00241332"/>
    <w:rsid w:val="00242E3B"/>
    <w:rsid w:val="00243BC2"/>
    <w:rsid w:val="00245D14"/>
    <w:rsid w:val="002474C0"/>
    <w:rsid w:val="002475C3"/>
    <w:rsid w:val="00247703"/>
    <w:rsid w:val="00247BE9"/>
    <w:rsid w:val="00250AF0"/>
    <w:rsid w:val="00251CA4"/>
    <w:rsid w:val="0025213B"/>
    <w:rsid w:val="0025220B"/>
    <w:rsid w:val="002539F2"/>
    <w:rsid w:val="00254B0C"/>
    <w:rsid w:val="00255569"/>
    <w:rsid w:val="00255C7F"/>
    <w:rsid w:val="00255E12"/>
    <w:rsid w:val="00256B49"/>
    <w:rsid w:val="002608B2"/>
    <w:rsid w:val="00263DE9"/>
    <w:rsid w:val="00264FA6"/>
    <w:rsid w:val="00267034"/>
    <w:rsid w:val="00267777"/>
    <w:rsid w:val="00270783"/>
    <w:rsid w:val="002710B9"/>
    <w:rsid w:val="002717CE"/>
    <w:rsid w:val="0027190B"/>
    <w:rsid w:val="002739EB"/>
    <w:rsid w:val="00274134"/>
    <w:rsid w:val="002757B5"/>
    <w:rsid w:val="002765AA"/>
    <w:rsid w:val="0027766A"/>
    <w:rsid w:val="00280B4B"/>
    <w:rsid w:val="00282724"/>
    <w:rsid w:val="00282801"/>
    <w:rsid w:val="0028328C"/>
    <w:rsid w:val="00283E51"/>
    <w:rsid w:val="00284F68"/>
    <w:rsid w:val="00285984"/>
    <w:rsid w:val="002909E9"/>
    <w:rsid w:val="00293C26"/>
    <w:rsid w:val="0029445A"/>
    <w:rsid w:val="0029447E"/>
    <w:rsid w:val="002A0D7B"/>
    <w:rsid w:val="002A1069"/>
    <w:rsid w:val="002A1510"/>
    <w:rsid w:val="002A2500"/>
    <w:rsid w:val="002A2890"/>
    <w:rsid w:val="002A3788"/>
    <w:rsid w:val="002A450E"/>
    <w:rsid w:val="002A4CE3"/>
    <w:rsid w:val="002A5483"/>
    <w:rsid w:val="002A58A5"/>
    <w:rsid w:val="002A613C"/>
    <w:rsid w:val="002A7B12"/>
    <w:rsid w:val="002A7CBE"/>
    <w:rsid w:val="002B0272"/>
    <w:rsid w:val="002B0599"/>
    <w:rsid w:val="002B18A3"/>
    <w:rsid w:val="002B1BF9"/>
    <w:rsid w:val="002B4D6C"/>
    <w:rsid w:val="002B57D8"/>
    <w:rsid w:val="002B5B4F"/>
    <w:rsid w:val="002C0411"/>
    <w:rsid w:val="002C0E35"/>
    <w:rsid w:val="002C1D23"/>
    <w:rsid w:val="002C24F4"/>
    <w:rsid w:val="002C36E8"/>
    <w:rsid w:val="002C4BAA"/>
    <w:rsid w:val="002C5A1B"/>
    <w:rsid w:val="002C5F23"/>
    <w:rsid w:val="002C6409"/>
    <w:rsid w:val="002C665A"/>
    <w:rsid w:val="002C69C7"/>
    <w:rsid w:val="002C7EE1"/>
    <w:rsid w:val="002C7F5F"/>
    <w:rsid w:val="002D14EC"/>
    <w:rsid w:val="002D16C6"/>
    <w:rsid w:val="002D348B"/>
    <w:rsid w:val="002D3F02"/>
    <w:rsid w:val="002D68A0"/>
    <w:rsid w:val="002E6D6E"/>
    <w:rsid w:val="002E6DD4"/>
    <w:rsid w:val="002E7CFB"/>
    <w:rsid w:val="002E7DCE"/>
    <w:rsid w:val="002F065D"/>
    <w:rsid w:val="00301271"/>
    <w:rsid w:val="00307EC0"/>
    <w:rsid w:val="00311A11"/>
    <w:rsid w:val="003142A7"/>
    <w:rsid w:val="003145D4"/>
    <w:rsid w:val="0031480B"/>
    <w:rsid w:val="003158DF"/>
    <w:rsid w:val="0031705A"/>
    <w:rsid w:val="003204A3"/>
    <w:rsid w:val="003222E9"/>
    <w:rsid w:val="00322872"/>
    <w:rsid w:val="00322DC9"/>
    <w:rsid w:val="003231D5"/>
    <w:rsid w:val="00323F9E"/>
    <w:rsid w:val="00324CDA"/>
    <w:rsid w:val="00325AA7"/>
    <w:rsid w:val="003264DB"/>
    <w:rsid w:val="00327928"/>
    <w:rsid w:val="00331060"/>
    <w:rsid w:val="00331D04"/>
    <w:rsid w:val="00334B52"/>
    <w:rsid w:val="00334E6D"/>
    <w:rsid w:val="003351C4"/>
    <w:rsid w:val="00335D1F"/>
    <w:rsid w:val="00340D57"/>
    <w:rsid w:val="003410E8"/>
    <w:rsid w:val="00342567"/>
    <w:rsid w:val="00343866"/>
    <w:rsid w:val="00344AB7"/>
    <w:rsid w:val="00346249"/>
    <w:rsid w:val="00351185"/>
    <w:rsid w:val="00352B0D"/>
    <w:rsid w:val="003549BB"/>
    <w:rsid w:val="003553C6"/>
    <w:rsid w:val="00355462"/>
    <w:rsid w:val="00355790"/>
    <w:rsid w:val="00355E20"/>
    <w:rsid w:val="00357E48"/>
    <w:rsid w:val="003625A4"/>
    <w:rsid w:val="00363EAE"/>
    <w:rsid w:val="00364785"/>
    <w:rsid w:val="00365897"/>
    <w:rsid w:val="0036604F"/>
    <w:rsid w:val="003665B3"/>
    <w:rsid w:val="00366A90"/>
    <w:rsid w:val="0036735A"/>
    <w:rsid w:val="00367B8E"/>
    <w:rsid w:val="00367E4B"/>
    <w:rsid w:val="00370829"/>
    <w:rsid w:val="003717FF"/>
    <w:rsid w:val="00373113"/>
    <w:rsid w:val="003735C9"/>
    <w:rsid w:val="003739D1"/>
    <w:rsid w:val="00374746"/>
    <w:rsid w:val="00374E8E"/>
    <w:rsid w:val="00375308"/>
    <w:rsid w:val="0037756F"/>
    <w:rsid w:val="00380418"/>
    <w:rsid w:val="00381D72"/>
    <w:rsid w:val="00382B20"/>
    <w:rsid w:val="00385743"/>
    <w:rsid w:val="00386E75"/>
    <w:rsid w:val="00392353"/>
    <w:rsid w:val="003951C6"/>
    <w:rsid w:val="003A0C76"/>
    <w:rsid w:val="003A37D2"/>
    <w:rsid w:val="003A653C"/>
    <w:rsid w:val="003A6DEB"/>
    <w:rsid w:val="003A6EA4"/>
    <w:rsid w:val="003B1F06"/>
    <w:rsid w:val="003B2319"/>
    <w:rsid w:val="003B467C"/>
    <w:rsid w:val="003B4980"/>
    <w:rsid w:val="003B4FF4"/>
    <w:rsid w:val="003C16AC"/>
    <w:rsid w:val="003C18F3"/>
    <w:rsid w:val="003C28A3"/>
    <w:rsid w:val="003C33A8"/>
    <w:rsid w:val="003C53C6"/>
    <w:rsid w:val="003C5567"/>
    <w:rsid w:val="003C6EFD"/>
    <w:rsid w:val="003D005C"/>
    <w:rsid w:val="003D1DC7"/>
    <w:rsid w:val="003D36A1"/>
    <w:rsid w:val="003D544D"/>
    <w:rsid w:val="003D7669"/>
    <w:rsid w:val="003E13AF"/>
    <w:rsid w:val="003E4342"/>
    <w:rsid w:val="003E589D"/>
    <w:rsid w:val="003E6992"/>
    <w:rsid w:val="003F1CCD"/>
    <w:rsid w:val="003F2E38"/>
    <w:rsid w:val="003F36BE"/>
    <w:rsid w:val="003F3EC9"/>
    <w:rsid w:val="003F5575"/>
    <w:rsid w:val="003F7090"/>
    <w:rsid w:val="0040364B"/>
    <w:rsid w:val="00410911"/>
    <w:rsid w:val="00410B55"/>
    <w:rsid w:val="00410BD1"/>
    <w:rsid w:val="00412D58"/>
    <w:rsid w:val="00413ED5"/>
    <w:rsid w:val="004149DD"/>
    <w:rsid w:val="004151A1"/>
    <w:rsid w:val="0041697D"/>
    <w:rsid w:val="00417404"/>
    <w:rsid w:val="00421CC8"/>
    <w:rsid w:val="00422A82"/>
    <w:rsid w:val="00423A16"/>
    <w:rsid w:val="00424349"/>
    <w:rsid w:val="00424F6D"/>
    <w:rsid w:val="00426ACA"/>
    <w:rsid w:val="0042766D"/>
    <w:rsid w:val="004279A3"/>
    <w:rsid w:val="004313CC"/>
    <w:rsid w:val="00432703"/>
    <w:rsid w:val="0043358E"/>
    <w:rsid w:val="00433729"/>
    <w:rsid w:val="00433B01"/>
    <w:rsid w:val="00434B8B"/>
    <w:rsid w:val="00435029"/>
    <w:rsid w:val="0043551C"/>
    <w:rsid w:val="00435EF8"/>
    <w:rsid w:val="00441298"/>
    <w:rsid w:val="00441E50"/>
    <w:rsid w:val="00442109"/>
    <w:rsid w:val="0044253E"/>
    <w:rsid w:val="00442E63"/>
    <w:rsid w:val="00444D03"/>
    <w:rsid w:val="004540C8"/>
    <w:rsid w:val="0045599C"/>
    <w:rsid w:val="00455ABC"/>
    <w:rsid w:val="004618BE"/>
    <w:rsid w:val="004619BE"/>
    <w:rsid w:val="004620C2"/>
    <w:rsid w:val="00462FDB"/>
    <w:rsid w:val="0046379D"/>
    <w:rsid w:val="004737D6"/>
    <w:rsid w:val="00475732"/>
    <w:rsid w:val="004757DF"/>
    <w:rsid w:val="00483057"/>
    <w:rsid w:val="00485A93"/>
    <w:rsid w:val="004864BD"/>
    <w:rsid w:val="004871C5"/>
    <w:rsid w:val="0048782B"/>
    <w:rsid w:val="0049015E"/>
    <w:rsid w:val="004A1645"/>
    <w:rsid w:val="004A20F2"/>
    <w:rsid w:val="004A2307"/>
    <w:rsid w:val="004A5A64"/>
    <w:rsid w:val="004B2898"/>
    <w:rsid w:val="004B7BC8"/>
    <w:rsid w:val="004C0F54"/>
    <w:rsid w:val="004C28F0"/>
    <w:rsid w:val="004C2FD1"/>
    <w:rsid w:val="004C3427"/>
    <w:rsid w:val="004C416D"/>
    <w:rsid w:val="004C438F"/>
    <w:rsid w:val="004C54EC"/>
    <w:rsid w:val="004C5D32"/>
    <w:rsid w:val="004D2134"/>
    <w:rsid w:val="004D6B91"/>
    <w:rsid w:val="004D7151"/>
    <w:rsid w:val="004D7960"/>
    <w:rsid w:val="004D7A25"/>
    <w:rsid w:val="004D7F0D"/>
    <w:rsid w:val="004E008A"/>
    <w:rsid w:val="004F015A"/>
    <w:rsid w:val="004F18F2"/>
    <w:rsid w:val="004F2717"/>
    <w:rsid w:val="004F2798"/>
    <w:rsid w:val="004F2FC3"/>
    <w:rsid w:val="004F356F"/>
    <w:rsid w:val="004F402B"/>
    <w:rsid w:val="004F4B35"/>
    <w:rsid w:val="004F6EC8"/>
    <w:rsid w:val="004F79F8"/>
    <w:rsid w:val="00500446"/>
    <w:rsid w:val="00500D0A"/>
    <w:rsid w:val="00502261"/>
    <w:rsid w:val="005147C5"/>
    <w:rsid w:val="00514CC6"/>
    <w:rsid w:val="00516043"/>
    <w:rsid w:val="00516D3C"/>
    <w:rsid w:val="00517B46"/>
    <w:rsid w:val="0052002E"/>
    <w:rsid w:val="00520C4D"/>
    <w:rsid w:val="00520D36"/>
    <w:rsid w:val="00522848"/>
    <w:rsid w:val="00522EA1"/>
    <w:rsid w:val="0052428C"/>
    <w:rsid w:val="00524C3F"/>
    <w:rsid w:val="005259D7"/>
    <w:rsid w:val="0052601B"/>
    <w:rsid w:val="00527082"/>
    <w:rsid w:val="00527135"/>
    <w:rsid w:val="00530D65"/>
    <w:rsid w:val="00531BCD"/>
    <w:rsid w:val="005324F9"/>
    <w:rsid w:val="005325D3"/>
    <w:rsid w:val="00533B6B"/>
    <w:rsid w:val="005410FE"/>
    <w:rsid w:val="0054290E"/>
    <w:rsid w:val="00545106"/>
    <w:rsid w:val="0054514A"/>
    <w:rsid w:val="005454F9"/>
    <w:rsid w:val="005468D1"/>
    <w:rsid w:val="005474A9"/>
    <w:rsid w:val="00550A05"/>
    <w:rsid w:val="00552B22"/>
    <w:rsid w:val="00555543"/>
    <w:rsid w:val="00555AB5"/>
    <w:rsid w:val="00555BDE"/>
    <w:rsid w:val="005562BF"/>
    <w:rsid w:val="005562D0"/>
    <w:rsid w:val="005614E2"/>
    <w:rsid w:val="005638C4"/>
    <w:rsid w:val="00563AF8"/>
    <w:rsid w:val="0056632F"/>
    <w:rsid w:val="005678A2"/>
    <w:rsid w:val="005709D4"/>
    <w:rsid w:val="00573E26"/>
    <w:rsid w:val="005745BF"/>
    <w:rsid w:val="00575FC8"/>
    <w:rsid w:val="00576DCC"/>
    <w:rsid w:val="0057787E"/>
    <w:rsid w:val="00580EBD"/>
    <w:rsid w:val="0058195D"/>
    <w:rsid w:val="0058445B"/>
    <w:rsid w:val="005866EE"/>
    <w:rsid w:val="00586F69"/>
    <w:rsid w:val="00590B23"/>
    <w:rsid w:val="00591536"/>
    <w:rsid w:val="00591EE8"/>
    <w:rsid w:val="0059283C"/>
    <w:rsid w:val="005941AF"/>
    <w:rsid w:val="00594D4B"/>
    <w:rsid w:val="005958FA"/>
    <w:rsid w:val="005960B7"/>
    <w:rsid w:val="005965A8"/>
    <w:rsid w:val="00596AC3"/>
    <w:rsid w:val="005A0123"/>
    <w:rsid w:val="005A0760"/>
    <w:rsid w:val="005A19D2"/>
    <w:rsid w:val="005A2A1C"/>
    <w:rsid w:val="005A39A9"/>
    <w:rsid w:val="005A4B16"/>
    <w:rsid w:val="005A580A"/>
    <w:rsid w:val="005A6AAF"/>
    <w:rsid w:val="005B0265"/>
    <w:rsid w:val="005B5D88"/>
    <w:rsid w:val="005B695E"/>
    <w:rsid w:val="005C0687"/>
    <w:rsid w:val="005C1339"/>
    <w:rsid w:val="005C3735"/>
    <w:rsid w:val="005C4724"/>
    <w:rsid w:val="005C5CB5"/>
    <w:rsid w:val="005C71C9"/>
    <w:rsid w:val="005C7D71"/>
    <w:rsid w:val="005D0330"/>
    <w:rsid w:val="005D0480"/>
    <w:rsid w:val="005D11D0"/>
    <w:rsid w:val="005D465C"/>
    <w:rsid w:val="005D4FE8"/>
    <w:rsid w:val="005E0A17"/>
    <w:rsid w:val="005E3D2D"/>
    <w:rsid w:val="005E3FB3"/>
    <w:rsid w:val="005E58DA"/>
    <w:rsid w:val="005E5980"/>
    <w:rsid w:val="005E5C25"/>
    <w:rsid w:val="005E612D"/>
    <w:rsid w:val="005E6589"/>
    <w:rsid w:val="005E67B0"/>
    <w:rsid w:val="005E6F90"/>
    <w:rsid w:val="005E71E7"/>
    <w:rsid w:val="005F022A"/>
    <w:rsid w:val="005F0514"/>
    <w:rsid w:val="005F0616"/>
    <w:rsid w:val="005F1148"/>
    <w:rsid w:val="005F5485"/>
    <w:rsid w:val="005F5877"/>
    <w:rsid w:val="005F5FCB"/>
    <w:rsid w:val="005F73AE"/>
    <w:rsid w:val="00600F4B"/>
    <w:rsid w:val="0060166B"/>
    <w:rsid w:val="0060176D"/>
    <w:rsid w:val="00601C20"/>
    <w:rsid w:val="00601E36"/>
    <w:rsid w:val="00602B67"/>
    <w:rsid w:val="006032BD"/>
    <w:rsid w:val="006042C1"/>
    <w:rsid w:val="00610349"/>
    <w:rsid w:val="0061172D"/>
    <w:rsid w:val="00614008"/>
    <w:rsid w:val="0061404A"/>
    <w:rsid w:val="0061754F"/>
    <w:rsid w:val="00623424"/>
    <w:rsid w:val="00623552"/>
    <w:rsid w:val="006271C6"/>
    <w:rsid w:val="00627869"/>
    <w:rsid w:val="00633650"/>
    <w:rsid w:val="006407AE"/>
    <w:rsid w:val="006415D5"/>
    <w:rsid w:val="006416BA"/>
    <w:rsid w:val="00641A59"/>
    <w:rsid w:val="006469B0"/>
    <w:rsid w:val="00650765"/>
    <w:rsid w:val="00652C05"/>
    <w:rsid w:val="00654F69"/>
    <w:rsid w:val="00656579"/>
    <w:rsid w:val="0066130B"/>
    <w:rsid w:val="006613F5"/>
    <w:rsid w:val="00661550"/>
    <w:rsid w:val="0066394A"/>
    <w:rsid w:val="00664236"/>
    <w:rsid w:val="006705AB"/>
    <w:rsid w:val="0067105B"/>
    <w:rsid w:val="0067324E"/>
    <w:rsid w:val="006736F0"/>
    <w:rsid w:val="0067670C"/>
    <w:rsid w:val="00677365"/>
    <w:rsid w:val="006775D1"/>
    <w:rsid w:val="0067776C"/>
    <w:rsid w:val="00680120"/>
    <w:rsid w:val="00681241"/>
    <w:rsid w:val="00683A72"/>
    <w:rsid w:val="00683BD6"/>
    <w:rsid w:val="0068721D"/>
    <w:rsid w:val="00692DC8"/>
    <w:rsid w:val="0069313B"/>
    <w:rsid w:val="00693EF7"/>
    <w:rsid w:val="00694803"/>
    <w:rsid w:val="00695CA3"/>
    <w:rsid w:val="00696377"/>
    <w:rsid w:val="00697BE3"/>
    <w:rsid w:val="006A03B2"/>
    <w:rsid w:val="006B03DF"/>
    <w:rsid w:val="006B05E0"/>
    <w:rsid w:val="006B1CDF"/>
    <w:rsid w:val="006B1E8A"/>
    <w:rsid w:val="006B3416"/>
    <w:rsid w:val="006B3629"/>
    <w:rsid w:val="006B3E21"/>
    <w:rsid w:val="006B3FB1"/>
    <w:rsid w:val="006B53F5"/>
    <w:rsid w:val="006B76B8"/>
    <w:rsid w:val="006B7C19"/>
    <w:rsid w:val="006C280A"/>
    <w:rsid w:val="006C4083"/>
    <w:rsid w:val="006C537B"/>
    <w:rsid w:val="006C53B2"/>
    <w:rsid w:val="006C720E"/>
    <w:rsid w:val="006D1982"/>
    <w:rsid w:val="006D5C2D"/>
    <w:rsid w:val="006E0246"/>
    <w:rsid w:val="006E0B1F"/>
    <w:rsid w:val="006E2D7E"/>
    <w:rsid w:val="006E4E77"/>
    <w:rsid w:val="006E5596"/>
    <w:rsid w:val="006E7151"/>
    <w:rsid w:val="006E753E"/>
    <w:rsid w:val="006F05C3"/>
    <w:rsid w:val="006F07F8"/>
    <w:rsid w:val="006F43C8"/>
    <w:rsid w:val="006F4CBF"/>
    <w:rsid w:val="006F521A"/>
    <w:rsid w:val="006F5A00"/>
    <w:rsid w:val="006F669E"/>
    <w:rsid w:val="00700471"/>
    <w:rsid w:val="00703B90"/>
    <w:rsid w:val="0070528F"/>
    <w:rsid w:val="007068A9"/>
    <w:rsid w:val="00706E16"/>
    <w:rsid w:val="00711EB8"/>
    <w:rsid w:val="00712289"/>
    <w:rsid w:val="00712C51"/>
    <w:rsid w:val="007138C8"/>
    <w:rsid w:val="0071445D"/>
    <w:rsid w:val="00714511"/>
    <w:rsid w:val="00714B03"/>
    <w:rsid w:val="00720137"/>
    <w:rsid w:val="00720B7B"/>
    <w:rsid w:val="00720EA5"/>
    <w:rsid w:val="0072243B"/>
    <w:rsid w:val="00724501"/>
    <w:rsid w:val="00724BF5"/>
    <w:rsid w:val="0072637E"/>
    <w:rsid w:val="00726699"/>
    <w:rsid w:val="00730C61"/>
    <w:rsid w:val="00733D0B"/>
    <w:rsid w:val="007341C9"/>
    <w:rsid w:val="0073453F"/>
    <w:rsid w:val="007360A6"/>
    <w:rsid w:val="00736C7C"/>
    <w:rsid w:val="00737D49"/>
    <w:rsid w:val="00740DED"/>
    <w:rsid w:val="00742719"/>
    <w:rsid w:val="007431D5"/>
    <w:rsid w:val="0074407E"/>
    <w:rsid w:val="00744141"/>
    <w:rsid w:val="00747502"/>
    <w:rsid w:val="00752B71"/>
    <w:rsid w:val="0075307F"/>
    <w:rsid w:val="00753336"/>
    <w:rsid w:val="00753A0B"/>
    <w:rsid w:val="00755D11"/>
    <w:rsid w:val="00756795"/>
    <w:rsid w:val="007570FB"/>
    <w:rsid w:val="00760899"/>
    <w:rsid w:val="00761958"/>
    <w:rsid w:val="00761DE2"/>
    <w:rsid w:val="00764533"/>
    <w:rsid w:val="00765A37"/>
    <w:rsid w:val="00765F58"/>
    <w:rsid w:val="00766256"/>
    <w:rsid w:val="00772EE6"/>
    <w:rsid w:val="00772FE3"/>
    <w:rsid w:val="00773D90"/>
    <w:rsid w:val="007741A7"/>
    <w:rsid w:val="00774945"/>
    <w:rsid w:val="00776BEE"/>
    <w:rsid w:val="00777068"/>
    <w:rsid w:val="00780A7A"/>
    <w:rsid w:val="00782EAE"/>
    <w:rsid w:val="00783AB6"/>
    <w:rsid w:val="00784F63"/>
    <w:rsid w:val="007859AE"/>
    <w:rsid w:val="00786098"/>
    <w:rsid w:val="0078751C"/>
    <w:rsid w:val="00787F4F"/>
    <w:rsid w:val="007916AF"/>
    <w:rsid w:val="007967C0"/>
    <w:rsid w:val="00796D14"/>
    <w:rsid w:val="0079710E"/>
    <w:rsid w:val="007A156C"/>
    <w:rsid w:val="007A284E"/>
    <w:rsid w:val="007A3432"/>
    <w:rsid w:val="007A5F6A"/>
    <w:rsid w:val="007A7BF0"/>
    <w:rsid w:val="007B10DA"/>
    <w:rsid w:val="007B25AF"/>
    <w:rsid w:val="007B4B82"/>
    <w:rsid w:val="007B634E"/>
    <w:rsid w:val="007B75F8"/>
    <w:rsid w:val="007C180F"/>
    <w:rsid w:val="007C2F19"/>
    <w:rsid w:val="007C4B2A"/>
    <w:rsid w:val="007C59D7"/>
    <w:rsid w:val="007C73B9"/>
    <w:rsid w:val="007D0361"/>
    <w:rsid w:val="007D1AAC"/>
    <w:rsid w:val="007D332F"/>
    <w:rsid w:val="007D3932"/>
    <w:rsid w:val="007D4A4E"/>
    <w:rsid w:val="007D569C"/>
    <w:rsid w:val="007D6B2F"/>
    <w:rsid w:val="007D75E2"/>
    <w:rsid w:val="007D7692"/>
    <w:rsid w:val="007E0A54"/>
    <w:rsid w:val="007E4E20"/>
    <w:rsid w:val="007F0A7A"/>
    <w:rsid w:val="007F135E"/>
    <w:rsid w:val="007F3396"/>
    <w:rsid w:val="007F43EA"/>
    <w:rsid w:val="007F7716"/>
    <w:rsid w:val="00801765"/>
    <w:rsid w:val="0080227D"/>
    <w:rsid w:val="00804199"/>
    <w:rsid w:val="008048FE"/>
    <w:rsid w:val="00804C18"/>
    <w:rsid w:val="00805176"/>
    <w:rsid w:val="0080566B"/>
    <w:rsid w:val="0081081D"/>
    <w:rsid w:val="00812D22"/>
    <w:rsid w:val="00814B09"/>
    <w:rsid w:val="008158BC"/>
    <w:rsid w:val="00817AEF"/>
    <w:rsid w:val="008215B7"/>
    <w:rsid w:val="00821AD8"/>
    <w:rsid w:val="0082263C"/>
    <w:rsid w:val="00823511"/>
    <w:rsid w:val="00824B45"/>
    <w:rsid w:val="00824EAA"/>
    <w:rsid w:val="00826469"/>
    <w:rsid w:val="00830685"/>
    <w:rsid w:val="008317CD"/>
    <w:rsid w:val="008319E2"/>
    <w:rsid w:val="00833400"/>
    <w:rsid w:val="008353BF"/>
    <w:rsid w:val="00835985"/>
    <w:rsid w:val="00836FFD"/>
    <w:rsid w:val="008400AD"/>
    <w:rsid w:val="00840AF9"/>
    <w:rsid w:val="008420FE"/>
    <w:rsid w:val="008436CB"/>
    <w:rsid w:val="008444AB"/>
    <w:rsid w:val="00844E60"/>
    <w:rsid w:val="008450AC"/>
    <w:rsid w:val="00846278"/>
    <w:rsid w:val="00847634"/>
    <w:rsid w:val="00847A22"/>
    <w:rsid w:val="008525CF"/>
    <w:rsid w:val="00853BBF"/>
    <w:rsid w:val="00854A32"/>
    <w:rsid w:val="008554AC"/>
    <w:rsid w:val="0085575A"/>
    <w:rsid w:val="0085612F"/>
    <w:rsid w:val="00856A17"/>
    <w:rsid w:val="00857179"/>
    <w:rsid w:val="0086013C"/>
    <w:rsid w:val="0087192D"/>
    <w:rsid w:val="008728BF"/>
    <w:rsid w:val="00872AC7"/>
    <w:rsid w:val="00874119"/>
    <w:rsid w:val="00874960"/>
    <w:rsid w:val="00875023"/>
    <w:rsid w:val="008829F1"/>
    <w:rsid w:val="008831E6"/>
    <w:rsid w:val="00883379"/>
    <w:rsid w:val="00884D3F"/>
    <w:rsid w:val="0088758B"/>
    <w:rsid w:val="0088758D"/>
    <w:rsid w:val="00890C3A"/>
    <w:rsid w:val="00891250"/>
    <w:rsid w:val="00891C76"/>
    <w:rsid w:val="0089205A"/>
    <w:rsid w:val="00892564"/>
    <w:rsid w:val="008936A3"/>
    <w:rsid w:val="008A5D13"/>
    <w:rsid w:val="008A5E07"/>
    <w:rsid w:val="008B0826"/>
    <w:rsid w:val="008B286A"/>
    <w:rsid w:val="008B340F"/>
    <w:rsid w:val="008B3A5E"/>
    <w:rsid w:val="008B5247"/>
    <w:rsid w:val="008B6FF7"/>
    <w:rsid w:val="008C0BA7"/>
    <w:rsid w:val="008C3BE2"/>
    <w:rsid w:val="008C5AB1"/>
    <w:rsid w:val="008C6F21"/>
    <w:rsid w:val="008D1F60"/>
    <w:rsid w:val="008D2154"/>
    <w:rsid w:val="008D28D0"/>
    <w:rsid w:val="008D4719"/>
    <w:rsid w:val="008D4871"/>
    <w:rsid w:val="008D49B7"/>
    <w:rsid w:val="008D6E8C"/>
    <w:rsid w:val="008E0482"/>
    <w:rsid w:val="008E4E39"/>
    <w:rsid w:val="008E6255"/>
    <w:rsid w:val="008E7D0B"/>
    <w:rsid w:val="008E7F07"/>
    <w:rsid w:val="008F0129"/>
    <w:rsid w:val="008F0693"/>
    <w:rsid w:val="008F1817"/>
    <w:rsid w:val="008F1A4B"/>
    <w:rsid w:val="008F4C15"/>
    <w:rsid w:val="008F5282"/>
    <w:rsid w:val="008F5E7F"/>
    <w:rsid w:val="008F6448"/>
    <w:rsid w:val="00900883"/>
    <w:rsid w:val="00903A15"/>
    <w:rsid w:val="009064DD"/>
    <w:rsid w:val="00910C02"/>
    <w:rsid w:val="00911A3A"/>
    <w:rsid w:val="0091238E"/>
    <w:rsid w:val="00913DEE"/>
    <w:rsid w:val="00914524"/>
    <w:rsid w:val="0091519F"/>
    <w:rsid w:val="00915613"/>
    <w:rsid w:val="0091586F"/>
    <w:rsid w:val="0091591A"/>
    <w:rsid w:val="00915AA9"/>
    <w:rsid w:val="00916FC4"/>
    <w:rsid w:val="00920552"/>
    <w:rsid w:val="009214CB"/>
    <w:rsid w:val="00931E6E"/>
    <w:rsid w:val="0093253F"/>
    <w:rsid w:val="009374C0"/>
    <w:rsid w:val="00937B2F"/>
    <w:rsid w:val="00937F3D"/>
    <w:rsid w:val="00937F6D"/>
    <w:rsid w:val="009444D1"/>
    <w:rsid w:val="00944A25"/>
    <w:rsid w:val="00954F92"/>
    <w:rsid w:val="0095543C"/>
    <w:rsid w:val="00956496"/>
    <w:rsid w:val="00957B77"/>
    <w:rsid w:val="00961F27"/>
    <w:rsid w:val="0096259A"/>
    <w:rsid w:val="009628A1"/>
    <w:rsid w:val="00963490"/>
    <w:rsid w:val="009634C8"/>
    <w:rsid w:val="0096417B"/>
    <w:rsid w:val="00965061"/>
    <w:rsid w:val="009706C4"/>
    <w:rsid w:val="00970E9C"/>
    <w:rsid w:val="00970F6B"/>
    <w:rsid w:val="009717EE"/>
    <w:rsid w:val="009737CB"/>
    <w:rsid w:val="00975604"/>
    <w:rsid w:val="009756B6"/>
    <w:rsid w:val="0097588A"/>
    <w:rsid w:val="00976641"/>
    <w:rsid w:val="00977646"/>
    <w:rsid w:val="00977840"/>
    <w:rsid w:val="009800BA"/>
    <w:rsid w:val="00980D7B"/>
    <w:rsid w:val="009816BB"/>
    <w:rsid w:val="0098199E"/>
    <w:rsid w:val="00983BA5"/>
    <w:rsid w:val="009904C2"/>
    <w:rsid w:val="00990B1C"/>
    <w:rsid w:val="00991022"/>
    <w:rsid w:val="00992371"/>
    <w:rsid w:val="00993BB4"/>
    <w:rsid w:val="00996854"/>
    <w:rsid w:val="009A303D"/>
    <w:rsid w:val="009A5EA3"/>
    <w:rsid w:val="009B1159"/>
    <w:rsid w:val="009B2488"/>
    <w:rsid w:val="009B3BE7"/>
    <w:rsid w:val="009B3CDC"/>
    <w:rsid w:val="009B4E96"/>
    <w:rsid w:val="009B5045"/>
    <w:rsid w:val="009B62CC"/>
    <w:rsid w:val="009C1CD0"/>
    <w:rsid w:val="009D198A"/>
    <w:rsid w:val="009D295E"/>
    <w:rsid w:val="009D35D0"/>
    <w:rsid w:val="009D3BBF"/>
    <w:rsid w:val="009D43DC"/>
    <w:rsid w:val="009D6624"/>
    <w:rsid w:val="009E01E9"/>
    <w:rsid w:val="009E0D71"/>
    <w:rsid w:val="009E327B"/>
    <w:rsid w:val="009F01C8"/>
    <w:rsid w:val="009F02D5"/>
    <w:rsid w:val="009F02D6"/>
    <w:rsid w:val="009F0536"/>
    <w:rsid w:val="009F0DF5"/>
    <w:rsid w:val="009F0EEE"/>
    <w:rsid w:val="009F21E7"/>
    <w:rsid w:val="009F4404"/>
    <w:rsid w:val="009F49B5"/>
    <w:rsid w:val="009F51C4"/>
    <w:rsid w:val="009F54D9"/>
    <w:rsid w:val="009F7185"/>
    <w:rsid w:val="00A02409"/>
    <w:rsid w:val="00A024BC"/>
    <w:rsid w:val="00A02612"/>
    <w:rsid w:val="00A04AAD"/>
    <w:rsid w:val="00A04B76"/>
    <w:rsid w:val="00A05022"/>
    <w:rsid w:val="00A07130"/>
    <w:rsid w:val="00A1359D"/>
    <w:rsid w:val="00A1531C"/>
    <w:rsid w:val="00A163C5"/>
    <w:rsid w:val="00A2045A"/>
    <w:rsid w:val="00A20ADF"/>
    <w:rsid w:val="00A2138B"/>
    <w:rsid w:val="00A21AB5"/>
    <w:rsid w:val="00A226A8"/>
    <w:rsid w:val="00A2442A"/>
    <w:rsid w:val="00A244E5"/>
    <w:rsid w:val="00A24C3C"/>
    <w:rsid w:val="00A30A76"/>
    <w:rsid w:val="00A33C65"/>
    <w:rsid w:val="00A34F07"/>
    <w:rsid w:val="00A35AC1"/>
    <w:rsid w:val="00A4053D"/>
    <w:rsid w:val="00A4239A"/>
    <w:rsid w:val="00A42E02"/>
    <w:rsid w:val="00A46040"/>
    <w:rsid w:val="00A523E0"/>
    <w:rsid w:val="00A525C4"/>
    <w:rsid w:val="00A54CBF"/>
    <w:rsid w:val="00A55251"/>
    <w:rsid w:val="00A56354"/>
    <w:rsid w:val="00A5653D"/>
    <w:rsid w:val="00A568C2"/>
    <w:rsid w:val="00A56DCD"/>
    <w:rsid w:val="00A63917"/>
    <w:rsid w:val="00A663AD"/>
    <w:rsid w:val="00A71DAA"/>
    <w:rsid w:val="00A805DE"/>
    <w:rsid w:val="00A81947"/>
    <w:rsid w:val="00A82349"/>
    <w:rsid w:val="00A836BC"/>
    <w:rsid w:val="00A845A0"/>
    <w:rsid w:val="00A84E87"/>
    <w:rsid w:val="00A85096"/>
    <w:rsid w:val="00A92CC6"/>
    <w:rsid w:val="00A95A43"/>
    <w:rsid w:val="00A970BB"/>
    <w:rsid w:val="00A97303"/>
    <w:rsid w:val="00AA01ED"/>
    <w:rsid w:val="00AA108A"/>
    <w:rsid w:val="00AA1406"/>
    <w:rsid w:val="00AA211D"/>
    <w:rsid w:val="00AA2646"/>
    <w:rsid w:val="00AA2A17"/>
    <w:rsid w:val="00AA2FEB"/>
    <w:rsid w:val="00AA31BD"/>
    <w:rsid w:val="00AA35FF"/>
    <w:rsid w:val="00AA63C3"/>
    <w:rsid w:val="00AA7045"/>
    <w:rsid w:val="00AA724F"/>
    <w:rsid w:val="00AB0FC6"/>
    <w:rsid w:val="00AB1449"/>
    <w:rsid w:val="00AB421D"/>
    <w:rsid w:val="00AC0B5C"/>
    <w:rsid w:val="00AC1C4C"/>
    <w:rsid w:val="00AC1CFE"/>
    <w:rsid w:val="00AC2461"/>
    <w:rsid w:val="00AC4619"/>
    <w:rsid w:val="00AC7B46"/>
    <w:rsid w:val="00AD0077"/>
    <w:rsid w:val="00AD00CD"/>
    <w:rsid w:val="00AD2A04"/>
    <w:rsid w:val="00AD432D"/>
    <w:rsid w:val="00AD5B3B"/>
    <w:rsid w:val="00AD7523"/>
    <w:rsid w:val="00AD7B26"/>
    <w:rsid w:val="00AD7F61"/>
    <w:rsid w:val="00AE117C"/>
    <w:rsid w:val="00AE27B0"/>
    <w:rsid w:val="00AE4171"/>
    <w:rsid w:val="00AE483A"/>
    <w:rsid w:val="00AE5F16"/>
    <w:rsid w:val="00AF119F"/>
    <w:rsid w:val="00AF1D28"/>
    <w:rsid w:val="00AF2310"/>
    <w:rsid w:val="00AF3286"/>
    <w:rsid w:val="00AF45FA"/>
    <w:rsid w:val="00AF5C86"/>
    <w:rsid w:val="00AF6DBE"/>
    <w:rsid w:val="00B00E0A"/>
    <w:rsid w:val="00B0394B"/>
    <w:rsid w:val="00B04377"/>
    <w:rsid w:val="00B071E2"/>
    <w:rsid w:val="00B07C7F"/>
    <w:rsid w:val="00B106D5"/>
    <w:rsid w:val="00B10D69"/>
    <w:rsid w:val="00B11097"/>
    <w:rsid w:val="00B11554"/>
    <w:rsid w:val="00B122AD"/>
    <w:rsid w:val="00B1515F"/>
    <w:rsid w:val="00B204D4"/>
    <w:rsid w:val="00B21A18"/>
    <w:rsid w:val="00B22649"/>
    <w:rsid w:val="00B23EA6"/>
    <w:rsid w:val="00B2565D"/>
    <w:rsid w:val="00B256AC"/>
    <w:rsid w:val="00B25731"/>
    <w:rsid w:val="00B25DC2"/>
    <w:rsid w:val="00B262CF"/>
    <w:rsid w:val="00B27801"/>
    <w:rsid w:val="00B310D8"/>
    <w:rsid w:val="00B313C8"/>
    <w:rsid w:val="00B415F6"/>
    <w:rsid w:val="00B4420F"/>
    <w:rsid w:val="00B44F4E"/>
    <w:rsid w:val="00B45700"/>
    <w:rsid w:val="00B50F66"/>
    <w:rsid w:val="00B540BE"/>
    <w:rsid w:val="00B568EB"/>
    <w:rsid w:val="00B56A59"/>
    <w:rsid w:val="00B56D15"/>
    <w:rsid w:val="00B62BD1"/>
    <w:rsid w:val="00B6477C"/>
    <w:rsid w:val="00B649CA"/>
    <w:rsid w:val="00B6596A"/>
    <w:rsid w:val="00B659D4"/>
    <w:rsid w:val="00B660EE"/>
    <w:rsid w:val="00B663A9"/>
    <w:rsid w:val="00B66785"/>
    <w:rsid w:val="00B67F67"/>
    <w:rsid w:val="00B70BFA"/>
    <w:rsid w:val="00B75527"/>
    <w:rsid w:val="00B77156"/>
    <w:rsid w:val="00B83301"/>
    <w:rsid w:val="00B83544"/>
    <w:rsid w:val="00B839ED"/>
    <w:rsid w:val="00B85633"/>
    <w:rsid w:val="00B90824"/>
    <w:rsid w:val="00B96A72"/>
    <w:rsid w:val="00B96AF9"/>
    <w:rsid w:val="00B96C66"/>
    <w:rsid w:val="00B978C7"/>
    <w:rsid w:val="00BA117E"/>
    <w:rsid w:val="00BA16B7"/>
    <w:rsid w:val="00BA1C70"/>
    <w:rsid w:val="00BA2CB7"/>
    <w:rsid w:val="00BA4CAB"/>
    <w:rsid w:val="00BA51AC"/>
    <w:rsid w:val="00BB0622"/>
    <w:rsid w:val="00BB0AD9"/>
    <w:rsid w:val="00BB2FA1"/>
    <w:rsid w:val="00BB7C9A"/>
    <w:rsid w:val="00BC21E1"/>
    <w:rsid w:val="00BC2974"/>
    <w:rsid w:val="00BC388E"/>
    <w:rsid w:val="00BC3979"/>
    <w:rsid w:val="00BC671C"/>
    <w:rsid w:val="00BC7C7E"/>
    <w:rsid w:val="00BD2260"/>
    <w:rsid w:val="00BD3063"/>
    <w:rsid w:val="00BD3D62"/>
    <w:rsid w:val="00BD3DD9"/>
    <w:rsid w:val="00BD478A"/>
    <w:rsid w:val="00BD49FA"/>
    <w:rsid w:val="00BD583E"/>
    <w:rsid w:val="00BD5FAD"/>
    <w:rsid w:val="00BD5FD5"/>
    <w:rsid w:val="00BE024C"/>
    <w:rsid w:val="00BE0F07"/>
    <w:rsid w:val="00BE182E"/>
    <w:rsid w:val="00BE1A74"/>
    <w:rsid w:val="00BE22E9"/>
    <w:rsid w:val="00BE268F"/>
    <w:rsid w:val="00BE45C2"/>
    <w:rsid w:val="00BE48BC"/>
    <w:rsid w:val="00BE5BF7"/>
    <w:rsid w:val="00BF1CE3"/>
    <w:rsid w:val="00BF2293"/>
    <w:rsid w:val="00BF2446"/>
    <w:rsid w:val="00BF56C4"/>
    <w:rsid w:val="00BF72F5"/>
    <w:rsid w:val="00C00296"/>
    <w:rsid w:val="00C01A89"/>
    <w:rsid w:val="00C02F18"/>
    <w:rsid w:val="00C064D8"/>
    <w:rsid w:val="00C117A6"/>
    <w:rsid w:val="00C12B06"/>
    <w:rsid w:val="00C12EF1"/>
    <w:rsid w:val="00C138B8"/>
    <w:rsid w:val="00C14650"/>
    <w:rsid w:val="00C14D69"/>
    <w:rsid w:val="00C1523F"/>
    <w:rsid w:val="00C1554C"/>
    <w:rsid w:val="00C1639F"/>
    <w:rsid w:val="00C1674B"/>
    <w:rsid w:val="00C16BEA"/>
    <w:rsid w:val="00C17D01"/>
    <w:rsid w:val="00C21605"/>
    <w:rsid w:val="00C22139"/>
    <w:rsid w:val="00C23FCA"/>
    <w:rsid w:val="00C30335"/>
    <w:rsid w:val="00C347B1"/>
    <w:rsid w:val="00C35874"/>
    <w:rsid w:val="00C418D0"/>
    <w:rsid w:val="00C41FC4"/>
    <w:rsid w:val="00C4231C"/>
    <w:rsid w:val="00C4273E"/>
    <w:rsid w:val="00C42C21"/>
    <w:rsid w:val="00C445CC"/>
    <w:rsid w:val="00C5077B"/>
    <w:rsid w:val="00C50806"/>
    <w:rsid w:val="00C52770"/>
    <w:rsid w:val="00C5537C"/>
    <w:rsid w:val="00C55968"/>
    <w:rsid w:val="00C57D74"/>
    <w:rsid w:val="00C6014A"/>
    <w:rsid w:val="00C60CBB"/>
    <w:rsid w:val="00C61277"/>
    <w:rsid w:val="00C61405"/>
    <w:rsid w:val="00C62D36"/>
    <w:rsid w:val="00C6317B"/>
    <w:rsid w:val="00C77347"/>
    <w:rsid w:val="00C80E00"/>
    <w:rsid w:val="00C82E64"/>
    <w:rsid w:val="00C83677"/>
    <w:rsid w:val="00C91FF5"/>
    <w:rsid w:val="00C9223C"/>
    <w:rsid w:val="00C92625"/>
    <w:rsid w:val="00C932CF"/>
    <w:rsid w:val="00C96413"/>
    <w:rsid w:val="00CA0710"/>
    <w:rsid w:val="00CA1C8C"/>
    <w:rsid w:val="00CA4657"/>
    <w:rsid w:val="00CA53D4"/>
    <w:rsid w:val="00CA7488"/>
    <w:rsid w:val="00CB1A64"/>
    <w:rsid w:val="00CB6329"/>
    <w:rsid w:val="00CC21B9"/>
    <w:rsid w:val="00CC2882"/>
    <w:rsid w:val="00CC46DB"/>
    <w:rsid w:val="00CC4AC9"/>
    <w:rsid w:val="00CC514A"/>
    <w:rsid w:val="00CC6A2D"/>
    <w:rsid w:val="00CC6B6F"/>
    <w:rsid w:val="00CC72E7"/>
    <w:rsid w:val="00CD1620"/>
    <w:rsid w:val="00CD19CA"/>
    <w:rsid w:val="00CD21F8"/>
    <w:rsid w:val="00CD2B10"/>
    <w:rsid w:val="00CD3DE0"/>
    <w:rsid w:val="00CD6BC7"/>
    <w:rsid w:val="00CE0453"/>
    <w:rsid w:val="00CE050B"/>
    <w:rsid w:val="00CE3003"/>
    <w:rsid w:val="00CE44E0"/>
    <w:rsid w:val="00CE6337"/>
    <w:rsid w:val="00CE7266"/>
    <w:rsid w:val="00CF0AED"/>
    <w:rsid w:val="00CF2FDB"/>
    <w:rsid w:val="00CF4DDF"/>
    <w:rsid w:val="00CF5277"/>
    <w:rsid w:val="00CF735B"/>
    <w:rsid w:val="00D025ED"/>
    <w:rsid w:val="00D02765"/>
    <w:rsid w:val="00D02A2F"/>
    <w:rsid w:val="00D032FB"/>
    <w:rsid w:val="00D038C8"/>
    <w:rsid w:val="00D04D3D"/>
    <w:rsid w:val="00D07E21"/>
    <w:rsid w:val="00D10BC1"/>
    <w:rsid w:val="00D1117F"/>
    <w:rsid w:val="00D13CC2"/>
    <w:rsid w:val="00D15911"/>
    <w:rsid w:val="00D15BB5"/>
    <w:rsid w:val="00D16DF0"/>
    <w:rsid w:val="00D17CB2"/>
    <w:rsid w:val="00D17DD4"/>
    <w:rsid w:val="00D201E8"/>
    <w:rsid w:val="00D21D69"/>
    <w:rsid w:val="00D24A32"/>
    <w:rsid w:val="00D27EED"/>
    <w:rsid w:val="00D30890"/>
    <w:rsid w:val="00D32462"/>
    <w:rsid w:val="00D32D3F"/>
    <w:rsid w:val="00D33260"/>
    <w:rsid w:val="00D33EA9"/>
    <w:rsid w:val="00D34522"/>
    <w:rsid w:val="00D3511F"/>
    <w:rsid w:val="00D35B0D"/>
    <w:rsid w:val="00D36BA2"/>
    <w:rsid w:val="00D375C6"/>
    <w:rsid w:val="00D43A9B"/>
    <w:rsid w:val="00D443AA"/>
    <w:rsid w:val="00D45BF9"/>
    <w:rsid w:val="00D4679A"/>
    <w:rsid w:val="00D511E8"/>
    <w:rsid w:val="00D51250"/>
    <w:rsid w:val="00D5155C"/>
    <w:rsid w:val="00D52CCE"/>
    <w:rsid w:val="00D5312B"/>
    <w:rsid w:val="00D57BBD"/>
    <w:rsid w:val="00D60B23"/>
    <w:rsid w:val="00D61007"/>
    <w:rsid w:val="00D6217C"/>
    <w:rsid w:val="00D62CA5"/>
    <w:rsid w:val="00D6317C"/>
    <w:rsid w:val="00D63D8E"/>
    <w:rsid w:val="00D646B7"/>
    <w:rsid w:val="00D65994"/>
    <w:rsid w:val="00D65D74"/>
    <w:rsid w:val="00D67E18"/>
    <w:rsid w:val="00D71EC8"/>
    <w:rsid w:val="00D72293"/>
    <w:rsid w:val="00D829C4"/>
    <w:rsid w:val="00D85389"/>
    <w:rsid w:val="00D85CD8"/>
    <w:rsid w:val="00D9066D"/>
    <w:rsid w:val="00D91515"/>
    <w:rsid w:val="00D9335B"/>
    <w:rsid w:val="00D957E0"/>
    <w:rsid w:val="00D96F0E"/>
    <w:rsid w:val="00D9775C"/>
    <w:rsid w:val="00DA052A"/>
    <w:rsid w:val="00DA0D62"/>
    <w:rsid w:val="00DA0FA2"/>
    <w:rsid w:val="00DA1140"/>
    <w:rsid w:val="00DA1973"/>
    <w:rsid w:val="00DA1EBB"/>
    <w:rsid w:val="00DA3D87"/>
    <w:rsid w:val="00DA494C"/>
    <w:rsid w:val="00DA60D3"/>
    <w:rsid w:val="00DA65BB"/>
    <w:rsid w:val="00DA6A2B"/>
    <w:rsid w:val="00DB24FE"/>
    <w:rsid w:val="00DB2739"/>
    <w:rsid w:val="00DB52FB"/>
    <w:rsid w:val="00DC115F"/>
    <w:rsid w:val="00DC2096"/>
    <w:rsid w:val="00DC679E"/>
    <w:rsid w:val="00DC7E08"/>
    <w:rsid w:val="00DD009F"/>
    <w:rsid w:val="00DD055F"/>
    <w:rsid w:val="00DD1389"/>
    <w:rsid w:val="00DD174F"/>
    <w:rsid w:val="00DD27F6"/>
    <w:rsid w:val="00DD32F8"/>
    <w:rsid w:val="00DD3412"/>
    <w:rsid w:val="00DD3D5A"/>
    <w:rsid w:val="00DD6649"/>
    <w:rsid w:val="00DD7501"/>
    <w:rsid w:val="00DD7733"/>
    <w:rsid w:val="00DD7CA3"/>
    <w:rsid w:val="00DE2906"/>
    <w:rsid w:val="00DE30FD"/>
    <w:rsid w:val="00DE5589"/>
    <w:rsid w:val="00DE7BFF"/>
    <w:rsid w:val="00DF123A"/>
    <w:rsid w:val="00DF148D"/>
    <w:rsid w:val="00DF4180"/>
    <w:rsid w:val="00DF6E83"/>
    <w:rsid w:val="00E01162"/>
    <w:rsid w:val="00E02E3F"/>
    <w:rsid w:val="00E0345B"/>
    <w:rsid w:val="00E046AF"/>
    <w:rsid w:val="00E04CD1"/>
    <w:rsid w:val="00E1183A"/>
    <w:rsid w:val="00E12494"/>
    <w:rsid w:val="00E1281B"/>
    <w:rsid w:val="00E130A3"/>
    <w:rsid w:val="00E15C46"/>
    <w:rsid w:val="00E16C12"/>
    <w:rsid w:val="00E261F3"/>
    <w:rsid w:val="00E303CD"/>
    <w:rsid w:val="00E34236"/>
    <w:rsid w:val="00E3542F"/>
    <w:rsid w:val="00E3547F"/>
    <w:rsid w:val="00E376B5"/>
    <w:rsid w:val="00E40F1F"/>
    <w:rsid w:val="00E429B6"/>
    <w:rsid w:val="00E46C00"/>
    <w:rsid w:val="00E4741C"/>
    <w:rsid w:val="00E47D92"/>
    <w:rsid w:val="00E51F72"/>
    <w:rsid w:val="00E5252C"/>
    <w:rsid w:val="00E52875"/>
    <w:rsid w:val="00E52E8E"/>
    <w:rsid w:val="00E55A98"/>
    <w:rsid w:val="00E567EC"/>
    <w:rsid w:val="00E57545"/>
    <w:rsid w:val="00E62288"/>
    <w:rsid w:val="00E622CA"/>
    <w:rsid w:val="00E63A5E"/>
    <w:rsid w:val="00E6422F"/>
    <w:rsid w:val="00E66159"/>
    <w:rsid w:val="00E66C97"/>
    <w:rsid w:val="00E736FD"/>
    <w:rsid w:val="00E73EC7"/>
    <w:rsid w:val="00E74C3C"/>
    <w:rsid w:val="00E74D38"/>
    <w:rsid w:val="00E769B8"/>
    <w:rsid w:val="00E76C53"/>
    <w:rsid w:val="00E76CB8"/>
    <w:rsid w:val="00E806F6"/>
    <w:rsid w:val="00E911CC"/>
    <w:rsid w:val="00E91BD0"/>
    <w:rsid w:val="00E92D8E"/>
    <w:rsid w:val="00E94854"/>
    <w:rsid w:val="00E96DED"/>
    <w:rsid w:val="00EA3211"/>
    <w:rsid w:val="00EA4A6D"/>
    <w:rsid w:val="00EA57D8"/>
    <w:rsid w:val="00EA5974"/>
    <w:rsid w:val="00EA70EE"/>
    <w:rsid w:val="00EA7BBD"/>
    <w:rsid w:val="00EB13AC"/>
    <w:rsid w:val="00EB2607"/>
    <w:rsid w:val="00EB3989"/>
    <w:rsid w:val="00EB48DB"/>
    <w:rsid w:val="00EB5F50"/>
    <w:rsid w:val="00EB62D0"/>
    <w:rsid w:val="00EB7386"/>
    <w:rsid w:val="00EC0EED"/>
    <w:rsid w:val="00EC154E"/>
    <w:rsid w:val="00EC28CF"/>
    <w:rsid w:val="00EC2CC1"/>
    <w:rsid w:val="00EC341B"/>
    <w:rsid w:val="00EC6C9B"/>
    <w:rsid w:val="00ED192A"/>
    <w:rsid w:val="00ED27D2"/>
    <w:rsid w:val="00ED3CFA"/>
    <w:rsid w:val="00ED5D28"/>
    <w:rsid w:val="00ED5F7F"/>
    <w:rsid w:val="00ED7160"/>
    <w:rsid w:val="00ED7D96"/>
    <w:rsid w:val="00EE0CD5"/>
    <w:rsid w:val="00EE49B2"/>
    <w:rsid w:val="00EE62DC"/>
    <w:rsid w:val="00EF11DB"/>
    <w:rsid w:val="00EF2B00"/>
    <w:rsid w:val="00EF2E5D"/>
    <w:rsid w:val="00EF475A"/>
    <w:rsid w:val="00EF5F1D"/>
    <w:rsid w:val="00F00287"/>
    <w:rsid w:val="00F01600"/>
    <w:rsid w:val="00F01EDE"/>
    <w:rsid w:val="00F02F24"/>
    <w:rsid w:val="00F0321F"/>
    <w:rsid w:val="00F03C91"/>
    <w:rsid w:val="00F0480B"/>
    <w:rsid w:val="00F04D01"/>
    <w:rsid w:val="00F05000"/>
    <w:rsid w:val="00F053D1"/>
    <w:rsid w:val="00F06033"/>
    <w:rsid w:val="00F07071"/>
    <w:rsid w:val="00F07844"/>
    <w:rsid w:val="00F1021F"/>
    <w:rsid w:val="00F10DBB"/>
    <w:rsid w:val="00F126A4"/>
    <w:rsid w:val="00F13E7E"/>
    <w:rsid w:val="00F14EEF"/>
    <w:rsid w:val="00F20CE9"/>
    <w:rsid w:val="00F20D05"/>
    <w:rsid w:val="00F22C74"/>
    <w:rsid w:val="00F24166"/>
    <w:rsid w:val="00F25DD8"/>
    <w:rsid w:val="00F25E35"/>
    <w:rsid w:val="00F26A7F"/>
    <w:rsid w:val="00F3026B"/>
    <w:rsid w:val="00F3076A"/>
    <w:rsid w:val="00F30EF7"/>
    <w:rsid w:val="00F32455"/>
    <w:rsid w:val="00F33098"/>
    <w:rsid w:val="00F33136"/>
    <w:rsid w:val="00F35A37"/>
    <w:rsid w:val="00F36A01"/>
    <w:rsid w:val="00F402E1"/>
    <w:rsid w:val="00F42236"/>
    <w:rsid w:val="00F429B2"/>
    <w:rsid w:val="00F42CEC"/>
    <w:rsid w:val="00F434BF"/>
    <w:rsid w:val="00F4548C"/>
    <w:rsid w:val="00F50E64"/>
    <w:rsid w:val="00F51382"/>
    <w:rsid w:val="00F51B59"/>
    <w:rsid w:val="00F53A7F"/>
    <w:rsid w:val="00F56673"/>
    <w:rsid w:val="00F5694D"/>
    <w:rsid w:val="00F601C8"/>
    <w:rsid w:val="00F612E4"/>
    <w:rsid w:val="00F625E4"/>
    <w:rsid w:val="00F62737"/>
    <w:rsid w:val="00F62CE7"/>
    <w:rsid w:val="00F65E9C"/>
    <w:rsid w:val="00F70EE2"/>
    <w:rsid w:val="00F716F1"/>
    <w:rsid w:val="00F72BEB"/>
    <w:rsid w:val="00F731EB"/>
    <w:rsid w:val="00F7434B"/>
    <w:rsid w:val="00F747E2"/>
    <w:rsid w:val="00F77993"/>
    <w:rsid w:val="00F815B9"/>
    <w:rsid w:val="00F81FA1"/>
    <w:rsid w:val="00F827A2"/>
    <w:rsid w:val="00F851B1"/>
    <w:rsid w:val="00F90AE7"/>
    <w:rsid w:val="00F90C6C"/>
    <w:rsid w:val="00F91D36"/>
    <w:rsid w:val="00F94FF3"/>
    <w:rsid w:val="00F961A7"/>
    <w:rsid w:val="00F972F1"/>
    <w:rsid w:val="00FA1AF1"/>
    <w:rsid w:val="00FA2DB6"/>
    <w:rsid w:val="00FA2EF7"/>
    <w:rsid w:val="00FA64BB"/>
    <w:rsid w:val="00FB1584"/>
    <w:rsid w:val="00FB4662"/>
    <w:rsid w:val="00FB5928"/>
    <w:rsid w:val="00FB6CEA"/>
    <w:rsid w:val="00FC02B3"/>
    <w:rsid w:val="00FC2BFB"/>
    <w:rsid w:val="00FC70DA"/>
    <w:rsid w:val="00FD31FD"/>
    <w:rsid w:val="00FD3FBA"/>
    <w:rsid w:val="00FD464B"/>
    <w:rsid w:val="00FD4F78"/>
    <w:rsid w:val="00FD5D6F"/>
    <w:rsid w:val="00FD6F09"/>
    <w:rsid w:val="00FE0AA2"/>
    <w:rsid w:val="00FE1FEA"/>
    <w:rsid w:val="00FE2706"/>
    <w:rsid w:val="00FE3A78"/>
    <w:rsid w:val="00FE3EE5"/>
    <w:rsid w:val="00FE47BF"/>
    <w:rsid w:val="00FE77F3"/>
    <w:rsid w:val="00FF3159"/>
    <w:rsid w:val="00FF33F4"/>
    <w:rsid w:val="00FF455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23AB7F"/>
  <w15:docId w15:val="{284C2720-D462-46EA-974C-F51E20F42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026B"/>
  </w:style>
  <w:style w:type="paragraph" w:styleId="Balk1">
    <w:name w:val="heading 1"/>
    <w:basedOn w:val="Normal"/>
    <w:next w:val="Normal"/>
    <w:link w:val="Balk1Char"/>
    <w:uiPriority w:val="9"/>
    <w:qFormat/>
    <w:rsid w:val="0019147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19147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B978C7"/>
    <w:pPr>
      <w:keepNext/>
      <w:keepLines/>
      <w:spacing w:before="200" w:after="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284F68"/>
    <w:pPr>
      <w:tabs>
        <w:tab w:val="center" w:pos="4536"/>
        <w:tab w:val="right" w:pos="9072"/>
      </w:tabs>
      <w:spacing w:after="0" w:line="240" w:lineRule="auto"/>
      <w:jc w:val="both"/>
    </w:pPr>
    <w:rPr>
      <w:rFonts w:ascii="Times New Roman" w:hAnsi="Times New Roman"/>
      <w:color w:val="000000" w:themeColor="text1"/>
    </w:rPr>
  </w:style>
  <w:style w:type="character" w:customStyle="1" w:styleId="stBilgiChar">
    <w:name w:val="Üst Bilgi Char"/>
    <w:basedOn w:val="VarsaylanParagrafYazTipi"/>
    <w:link w:val="stBilgi"/>
    <w:uiPriority w:val="99"/>
    <w:rsid w:val="00284F68"/>
    <w:rPr>
      <w:rFonts w:ascii="Times New Roman" w:hAnsi="Times New Roman"/>
      <w:color w:val="000000" w:themeColor="text1"/>
    </w:rPr>
  </w:style>
  <w:style w:type="paragraph" w:styleId="AltBilgi">
    <w:name w:val="footer"/>
    <w:basedOn w:val="Normal"/>
    <w:link w:val="AltBilgiChar"/>
    <w:uiPriority w:val="99"/>
    <w:unhideWhenUsed/>
    <w:rsid w:val="00284F68"/>
    <w:pPr>
      <w:tabs>
        <w:tab w:val="center" w:pos="4536"/>
        <w:tab w:val="right" w:pos="9072"/>
      </w:tabs>
      <w:spacing w:after="0" w:line="240" w:lineRule="auto"/>
      <w:jc w:val="both"/>
    </w:pPr>
    <w:rPr>
      <w:rFonts w:ascii="Times New Roman" w:hAnsi="Times New Roman"/>
      <w:color w:val="000000" w:themeColor="text1"/>
    </w:rPr>
  </w:style>
  <w:style w:type="character" w:customStyle="1" w:styleId="AltBilgiChar">
    <w:name w:val="Alt Bilgi Char"/>
    <w:basedOn w:val="VarsaylanParagrafYazTipi"/>
    <w:link w:val="AltBilgi"/>
    <w:uiPriority w:val="99"/>
    <w:rsid w:val="00284F68"/>
    <w:rPr>
      <w:rFonts w:ascii="Times New Roman" w:hAnsi="Times New Roman"/>
      <w:color w:val="000000" w:themeColor="text1"/>
    </w:rPr>
  </w:style>
  <w:style w:type="paragraph" w:styleId="T1">
    <w:name w:val="toc 1"/>
    <w:basedOn w:val="Normal"/>
    <w:next w:val="Normal"/>
    <w:autoRedefine/>
    <w:uiPriority w:val="39"/>
    <w:unhideWhenUsed/>
    <w:rsid w:val="00EB3989"/>
    <w:pPr>
      <w:tabs>
        <w:tab w:val="left" w:pos="440"/>
        <w:tab w:val="right" w:leader="dot" w:pos="9072"/>
      </w:tabs>
      <w:spacing w:after="0" w:line="288" w:lineRule="auto"/>
      <w:jc w:val="both"/>
    </w:pPr>
    <w:rPr>
      <w:rFonts w:ascii="Times New Roman" w:hAnsi="Times New Roman"/>
      <w:color w:val="000000" w:themeColor="text1"/>
    </w:rPr>
  </w:style>
  <w:style w:type="paragraph" w:styleId="T2">
    <w:name w:val="toc 2"/>
    <w:basedOn w:val="Normal"/>
    <w:next w:val="Normal"/>
    <w:autoRedefine/>
    <w:uiPriority w:val="39"/>
    <w:unhideWhenUsed/>
    <w:rsid w:val="00284F68"/>
    <w:pPr>
      <w:spacing w:after="100" w:line="360" w:lineRule="auto"/>
      <w:ind w:left="220"/>
      <w:jc w:val="both"/>
    </w:pPr>
    <w:rPr>
      <w:rFonts w:ascii="Times New Roman" w:hAnsi="Times New Roman"/>
      <w:color w:val="000000" w:themeColor="text1"/>
    </w:rPr>
  </w:style>
  <w:style w:type="character" w:styleId="Kpr">
    <w:name w:val="Hyperlink"/>
    <w:basedOn w:val="VarsaylanParagrafYazTipi"/>
    <w:uiPriority w:val="99"/>
    <w:unhideWhenUsed/>
    <w:rsid w:val="00284F68"/>
    <w:rPr>
      <w:color w:val="0000FF" w:themeColor="hyperlink"/>
      <w:u w:val="single"/>
    </w:rPr>
  </w:style>
  <w:style w:type="table" w:styleId="TabloKlavuzu">
    <w:name w:val="Table Grid"/>
    <w:basedOn w:val="NormalTablo"/>
    <w:uiPriority w:val="59"/>
    <w:rsid w:val="00284F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simYazs">
    <w:name w:val="caption"/>
    <w:basedOn w:val="Normal"/>
    <w:next w:val="Normal"/>
    <w:uiPriority w:val="35"/>
    <w:unhideWhenUsed/>
    <w:qFormat/>
    <w:rsid w:val="00284F68"/>
    <w:pPr>
      <w:spacing w:line="240" w:lineRule="auto"/>
      <w:jc w:val="both"/>
    </w:pPr>
    <w:rPr>
      <w:rFonts w:ascii="Times New Roman" w:hAnsi="Times New Roman"/>
      <w:i/>
      <w:iCs/>
      <w:color w:val="1F497D" w:themeColor="text2"/>
      <w:sz w:val="18"/>
      <w:szCs w:val="18"/>
    </w:rPr>
  </w:style>
  <w:style w:type="paragraph" w:styleId="Altyaz">
    <w:name w:val="Subtitle"/>
    <w:basedOn w:val="Normal"/>
    <w:next w:val="Normal"/>
    <w:link w:val="AltyazChar"/>
    <w:autoRedefine/>
    <w:uiPriority w:val="11"/>
    <w:qFormat/>
    <w:rsid w:val="0054514A"/>
    <w:pPr>
      <w:numPr>
        <w:ilvl w:val="1"/>
      </w:numPr>
      <w:spacing w:after="160" w:line="240" w:lineRule="auto"/>
      <w:jc w:val="both"/>
    </w:pPr>
    <w:rPr>
      <w:rFonts w:ascii="Times New Roman" w:eastAsiaTheme="minorEastAsia" w:hAnsi="Times New Roman" w:cs="Times New Roman"/>
      <w:b/>
      <w:i/>
      <w:color w:val="000000" w:themeColor="text1"/>
      <w:spacing w:val="15"/>
      <w:sz w:val="20"/>
      <w:szCs w:val="20"/>
    </w:rPr>
  </w:style>
  <w:style w:type="character" w:customStyle="1" w:styleId="AltyazChar">
    <w:name w:val="Altyazı Char"/>
    <w:basedOn w:val="VarsaylanParagrafYazTipi"/>
    <w:link w:val="Altyaz"/>
    <w:uiPriority w:val="11"/>
    <w:rsid w:val="0054514A"/>
    <w:rPr>
      <w:rFonts w:ascii="Times New Roman" w:eastAsiaTheme="minorEastAsia" w:hAnsi="Times New Roman" w:cs="Times New Roman"/>
      <w:b/>
      <w:i/>
      <w:color w:val="000000" w:themeColor="text1"/>
      <w:spacing w:val="15"/>
      <w:sz w:val="20"/>
      <w:szCs w:val="20"/>
    </w:rPr>
  </w:style>
  <w:style w:type="paragraph" w:styleId="ListeParagraf">
    <w:name w:val="List Paragraph"/>
    <w:basedOn w:val="Normal"/>
    <w:uiPriority w:val="34"/>
    <w:qFormat/>
    <w:rsid w:val="0054514A"/>
    <w:pPr>
      <w:spacing w:after="160" w:line="360" w:lineRule="auto"/>
      <w:ind w:left="720"/>
      <w:contextualSpacing/>
      <w:jc w:val="both"/>
    </w:pPr>
    <w:rPr>
      <w:rFonts w:ascii="Times New Roman" w:hAnsi="Times New Roman"/>
      <w:color w:val="000000" w:themeColor="text1"/>
    </w:rPr>
  </w:style>
  <w:style w:type="character" w:styleId="Gl">
    <w:name w:val="Strong"/>
    <w:basedOn w:val="VarsaylanParagrafYazTipi"/>
    <w:uiPriority w:val="22"/>
    <w:qFormat/>
    <w:rsid w:val="0054514A"/>
    <w:rPr>
      <w:rFonts w:ascii="Times New Roman" w:hAnsi="Times New Roman"/>
      <w:b/>
      <w:bCs/>
      <w:sz w:val="22"/>
    </w:rPr>
  </w:style>
  <w:style w:type="table" w:customStyle="1" w:styleId="TabloKlavuzu1">
    <w:name w:val="Tablo Kılavuzu1"/>
    <w:basedOn w:val="NormalTablo"/>
    <w:next w:val="TabloKlavuzu"/>
    <w:uiPriority w:val="59"/>
    <w:rsid w:val="006E2D7E"/>
    <w:pPr>
      <w:spacing w:after="0" w:line="240" w:lineRule="auto"/>
    </w:pPr>
    <w:rPr>
      <w:rFonts w:eastAsia="Times New Roman"/>
      <w:lang w:eastAsia="tr-T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alk1Char">
    <w:name w:val="Başlık 1 Char"/>
    <w:basedOn w:val="VarsaylanParagrafYazTipi"/>
    <w:link w:val="Balk1"/>
    <w:uiPriority w:val="9"/>
    <w:rsid w:val="0019147C"/>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19147C"/>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B978C7"/>
    <w:rPr>
      <w:rFonts w:asciiTheme="majorHAnsi" w:eastAsiaTheme="majorEastAsia" w:hAnsiTheme="majorHAnsi" w:cstheme="majorBidi"/>
      <w:b/>
      <w:bCs/>
      <w:color w:val="4F81BD" w:themeColor="accent1"/>
    </w:rPr>
  </w:style>
  <w:style w:type="paragraph" w:styleId="T3">
    <w:name w:val="toc 3"/>
    <w:basedOn w:val="Normal"/>
    <w:next w:val="Normal"/>
    <w:autoRedefine/>
    <w:uiPriority w:val="39"/>
    <w:unhideWhenUsed/>
    <w:rsid w:val="00D038C8"/>
    <w:pPr>
      <w:spacing w:after="100"/>
      <w:ind w:left="440"/>
    </w:pPr>
  </w:style>
  <w:style w:type="paragraph" w:styleId="ekillerTablosu">
    <w:name w:val="table of figures"/>
    <w:basedOn w:val="Normal"/>
    <w:next w:val="Normal"/>
    <w:uiPriority w:val="99"/>
    <w:unhideWhenUsed/>
    <w:rsid w:val="00ED5F7F"/>
    <w:pPr>
      <w:spacing w:after="0"/>
    </w:pPr>
  </w:style>
  <w:style w:type="paragraph" w:styleId="BalonMetni">
    <w:name w:val="Balloon Text"/>
    <w:basedOn w:val="Normal"/>
    <w:link w:val="BalonMetniChar"/>
    <w:uiPriority w:val="99"/>
    <w:semiHidden/>
    <w:unhideWhenUsed/>
    <w:rsid w:val="009D43D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D43DC"/>
    <w:rPr>
      <w:rFonts w:ascii="Tahoma" w:hAnsi="Tahoma" w:cs="Tahoma"/>
      <w:sz w:val="16"/>
      <w:szCs w:val="16"/>
    </w:rPr>
  </w:style>
  <w:style w:type="paragraph" w:customStyle="1" w:styleId="GvdeMetni21">
    <w:name w:val="Gövde Metni 21"/>
    <w:basedOn w:val="Normal"/>
    <w:rsid w:val="00522EA1"/>
    <w:pPr>
      <w:widowControl w:val="0"/>
      <w:suppressAutoHyphens/>
      <w:spacing w:after="0" w:line="312" w:lineRule="auto"/>
      <w:jc w:val="both"/>
      <w:textAlignment w:val="baseline"/>
    </w:pPr>
    <w:rPr>
      <w:rFonts w:ascii="Arial" w:eastAsia="Andale Sans UI" w:hAnsi="Arial" w:cs="Times New Roman"/>
      <w:kern w:val="1"/>
      <w:sz w:val="24"/>
      <w:szCs w:val="20"/>
      <w:lang w:eastAsia="ar-SA"/>
    </w:rPr>
  </w:style>
  <w:style w:type="table" w:customStyle="1" w:styleId="TabloKlavuzu11">
    <w:name w:val="Tablo Kılavuzu11"/>
    <w:basedOn w:val="NormalTablo"/>
    <w:next w:val="TabloKlavuzu"/>
    <w:uiPriority w:val="59"/>
    <w:rsid w:val="00035C03"/>
    <w:pPr>
      <w:spacing w:after="0" w:line="240" w:lineRule="auto"/>
    </w:pPr>
    <w:rPr>
      <w:rFonts w:eastAsia="Times New Roman"/>
      <w:lang w:eastAsia="tr-T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KlavuzTablo2-Vurgu61">
    <w:name w:val="Kılavuz Tablo 2 - Vurgu 61"/>
    <w:basedOn w:val="NormalTablo"/>
    <w:uiPriority w:val="47"/>
    <w:rsid w:val="000C28CC"/>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01">
    <w:name w:val="fontstyle01"/>
    <w:basedOn w:val="VarsaylanParagrafYazTipi"/>
    <w:rsid w:val="004A2307"/>
    <w:rPr>
      <w:rFonts w:ascii="TimesNewRomanPSMT" w:hAnsi="TimesNewRomanPSMT" w:hint="default"/>
      <w:b w:val="0"/>
      <w:bCs w:val="0"/>
      <w:i w:val="0"/>
      <w:iCs w:val="0"/>
      <w:color w:val="000000"/>
      <w:sz w:val="22"/>
      <w:szCs w:val="22"/>
    </w:rPr>
  </w:style>
  <w:style w:type="paragraph" w:styleId="TBal">
    <w:name w:val="TOC Heading"/>
    <w:basedOn w:val="Balk1"/>
    <w:next w:val="Normal"/>
    <w:uiPriority w:val="39"/>
    <w:unhideWhenUsed/>
    <w:qFormat/>
    <w:rsid w:val="00990B1C"/>
    <w:pPr>
      <w:spacing w:before="240" w:line="259" w:lineRule="auto"/>
      <w:outlineLvl w:val="9"/>
    </w:pPr>
    <w:rPr>
      <w:b w:val="0"/>
      <w:bCs w:val="0"/>
      <w:sz w:val="32"/>
      <w:szCs w:val="32"/>
      <w:lang w:eastAsia="tr-TR"/>
    </w:rPr>
  </w:style>
  <w:style w:type="paragraph" w:customStyle="1" w:styleId="Default">
    <w:name w:val="Default"/>
    <w:rsid w:val="00D36BA2"/>
    <w:pPr>
      <w:autoSpaceDE w:val="0"/>
      <w:autoSpaceDN w:val="0"/>
      <w:adjustRightInd w:val="0"/>
      <w:spacing w:after="0" w:line="240" w:lineRule="auto"/>
    </w:pPr>
    <w:rPr>
      <w:rFonts w:ascii="Century Gothic" w:hAnsi="Century Gothic" w:cs="Century Gothic"/>
      <w:color w:val="000000"/>
      <w:sz w:val="24"/>
      <w:szCs w:val="24"/>
    </w:rPr>
  </w:style>
  <w:style w:type="character" w:styleId="AklamaBavurusu">
    <w:name w:val="annotation reference"/>
    <w:basedOn w:val="VarsaylanParagrafYazTipi"/>
    <w:uiPriority w:val="99"/>
    <w:semiHidden/>
    <w:unhideWhenUsed/>
    <w:rsid w:val="00872AC7"/>
    <w:rPr>
      <w:sz w:val="16"/>
      <w:szCs w:val="16"/>
    </w:rPr>
  </w:style>
  <w:style w:type="paragraph" w:styleId="AklamaMetni">
    <w:name w:val="annotation text"/>
    <w:basedOn w:val="Normal"/>
    <w:link w:val="AklamaMetniChar"/>
    <w:uiPriority w:val="99"/>
    <w:unhideWhenUsed/>
    <w:rsid w:val="00872AC7"/>
    <w:pPr>
      <w:spacing w:line="240" w:lineRule="auto"/>
    </w:pPr>
    <w:rPr>
      <w:sz w:val="20"/>
      <w:szCs w:val="20"/>
    </w:rPr>
  </w:style>
  <w:style w:type="character" w:customStyle="1" w:styleId="AklamaMetniChar">
    <w:name w:val="Açıklama Metni Char"/>
    <w:basedOn w:val="VarsaylanParagrafYazTipi"/>
    <w:link w:val="AklamaMetni"/>
    <w:uiPriority w:val="99"/>
    <w:rsid w:val="00872AC7"/>
    <w:rPr>
      <w:sz w:val="20"/>
      <w:szCs w:val="20"/>
    </w:rPr>
  </w:style>
  <w:style w:type="paragraph" w:styleId="AklamaKonusu">
    <w:name w:val="annotation subject"/>
    <w:basedOn w:val="AklamaMetni"/>
    <w:next w:val="AklamaMetni"/>
    <w:link w:val="AklamaKonusuChar"/>
    <w:uiPriority w:val="99"/>
    <w:semiHidden/>
    <w:unhideWhenUsed/>
    <w:rsid w:val="00872AC7"/>
    <w:rPr>
      <w:b/>
      <w:bCs/>
    </w:rPr>
  </w:style>
  <w:style w:type="character" w:customStyle="1" w:styleId="AklamaKonusuChar">
    <w:name w:val="Açıklama Konusu Char"/>
    <w:basedOn w:val="AklamaMetniChar"/>
    <w:link w:val="AklamaKonusu"/>
    <w:uiPriority w:val="99"/>
    <w:semiHidden/>
    <w:rsid w:val="00872AC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80658">
      <w:bodyDiv w:val="1"/>
      <w:marLeft w:val="0"/>
      <w:marRight w:val="0"/>
      <w:marTop w:val="0"/>
      <w:marBottom w:val="0"/>
      <w:divBdr>
        <w:top w:val="none" w:sz="0" w:space="0" w:color="auto"/>
        <w:left w:val="none" w:sz="0" w:space="0" w:color="auto"/>
        <w:bottom w:val="none" w:sz="0" w:space="0" w:color="auto"/>
        <w:right w:val="none" w:sz="0" w:space="0" w:color="auto"/>
      </w:divBdr>
    </w:div>
    <w:div w:id="16542088">
      <w:bodyDiv w:val="1"/>
      <w:marLeft w:val="0"/>
      <w:marRight w:val="0"/>
      <w:marTop w:val="0"/>
      <w:marBottom w:val="0"/>
      <w:divBdr>
        <w:top w:val="none" w:sz="0" w:space="0" w:color="auto"/>
        <w:left w:val="none" w:sz="0" w:space="0" w:color="auto"/>
        <w:bottom w:val="none" w:sz="0" w:space="0" w:color="auto"/>
        <w:right w:val="none" w:sz="0" w:space="0" w:color="auto"/>
      </w:divBdr>
    </w:div>
    <w:div w:id="21395097">
      <w:bodyDiv w:val="1"/>
      <w:marLeft w:val="0"/>
      <w:marRight w:val="0"/>
      <w:marTop w:val="0"/>
      <w:marBottom w:val="0"/>
      <w:divBdr>
        <w:top w:val="none" w:sz="0" w:space="0" w:color="auto"/>
        <w:left w:val="none" w:sz="0" w:space="0" w:color="auto"/>
        <w:bottom w:val="none" w:sz="0" w:space="0" w:color="auto"/>
        <w:right w:val="none" w:sz="0" w:space="0" w:color="auto"/>
      </w:divBdr>
    </w:div>
    <w:div w:id="23799000">
      <w:bodyDiv w:val="1"/>
      <w:marLeft w:val="0"/>
      <w:marRight w:val="0"/>
      <w:marTop w:val="0"/>
      <w:marBottom w:val="0"/>
      <w:divBdr>
        <w:top w:val="none" w:sz="0" w:space="0" w:color="auto"/>
        <w:left w:val="none" w:sz="0" w:space="0" w:color="auto"/>
        <w:bottom w:val="none" w:sz="0" w:space="0" w:color="auto"/>
        <w:right w:val="none" w:sz="0" w:space="0" w:color="auto"/>
      </w:divBdr>
    </w:div>
    <w:div w:id="24838275">
      <w:bodyDiv w:val="1"/>
      <w:marLeft w:val="0"/>
      <w:marRight w:val="0"/>
      <w:marTop w:val="0"/>
      <w:marBottom w:val="0"/>
      <w:divBdr>
        <w:top w:val="none" w:sz="0" w:space="0" w:color="auto"/>
        <w:left w:val="none" w:sz="0" w:space="0" w:color="auto"/>
        <w:bottom w:val="none" w:sz="0" w:space="0" w:color="auto"/>
        <w:right w:val="none" w:sz="0" w:space="0" w:color="auto"/>
      </w:divBdr>
    </w:div>
    <w:div w:id="58794114">
      <w:bodyDiv w:val="1"/>
      <w:marLeft w:val="0"/>
      <w:marRight w:val="0"/>
      <w:marTop w:val="0"/>
      <w:marBottom w:val="0"/>
      <w:divBdr>
        <w:top w:val="none" w:sz="0" w:space="0" w:color="auto"/>
        <w:left w:val="none" w:sz="0" w:space="0" w:color="auto"/>
        <w:bottom w:val="none" w:sz="0" w:space="0" w:color="auto"/>
        <w:right w:val="none" w:sz="0" w:space="0" w:color="auto"/>
      </w:divBdr>
    </w:div>
    <w:div w:id="80152068">
      <w:bodyDiv w:val="1"/>
      <w:marLeft w:val="0"/>
      <w:marRight w:val="0"/>
      <w:marTop w:val="0"/>
      <w:marBottom w:val="0"/>
      <w:divBdr>
        <w:top w:val="none" w:sz="0" w:space="0" w:color="auto"/>
        <w:left w:val="none" w:sz="0" w:space="0" w:color="auto"/>
        <w:bottom w:val="none" w:sz="0" w:space="0" w:color="auto"/>
        <w:right w:val="none" w:sz="0" w:space="0" w:color="auto"/>
      </w:divBdr>
    </w:div>
    <w:div w:id="92284076">
      <w:bodyDiv w:val="1"/>
      <w:marLeft w:val="0"/>
      <w:marRight w:val="0"/>
      <w:marTop w:val="0"/>
      <w:marBottom w:val="0"/>
      <w:divBdr>
        <w:top w:val="none" w:sz="0" w:space="0" w:color="auto"/>
        <w:left w:val="none" w:sz="0" w:space="0" w:color="auto"/>
        <w:bottom w:val="none" w:sz="0" w:space="0" w:color="auto"/>
        <w:right w:val="none" w:sz="0" w:space="0" w:color="auto"/>
      </w:divBdr>
    </w:div>
    <w:div w:id="117376327">
      <w:bodyDiv w:val="1"/>
      <w:marLeft w:val="0"/>
      <w:marRight w:val="0"/>
      <w:marTop w:val="0"/>
      <w:marBottom w:val="0"/>
      <w:divBdr>
        <w:top w:val="none" w:sz="0" w:space="0" w:color="auto"/>
        <w:left w:val="none" w:sz="0" w:space="0" w:color="auto"/>
        <w:bottom w:val="none" w:sz="0" w:space="0" w:color="auto"/>
        <w:right w:val="none" w:sz="0" w:space="0" w:color="auto"/>
      </w:divBdr>
    </w:div>
    <w:div w:id="134682005">
      <w:bodyDiv w:val="1"/>
      <w:marLeft w:val="0"/>
      <w:marRight w:val="0"/>
      <w:marTop w:val="0"/>
      <w:marBottom w:val="0"/>
      <w:divBdr>
        <w:top w:val="none" w:sz="0" w:space="0" w:color="auto"/>
        <w:left w:val="none" w:sz="0" w:space="0" w:color="auto"/>
        <w:bottom w:val="none" w:sz="0" w:space="0" w:color="auto"/>
        <w:right w:val="none" w:sz="0" w:space="0" w:color="auto"/>
      </w:divBdr>
    </w:div>
    <w:div w:id="173493865">
      <w:bodyDiv w:val="1"/>
      <w:marLeft w:val="0"/>
      <w:marRight w:val="0"/>
      <w:marTop w:val="0"/>
      <w:marBottom w:val="0"/>
      <w:divBdr>
        <w:top w:val="none" w:sz="0" w:space="0" w:color="auto"/>
        <w:left w:val="none" w:sz="0" w:space="0" w:color="auto"/>
        <w:bottom w:val="none" w:sz="0" w:space="0" w:color="auto"/>
        <w:right w:val="none" w:sz="0" w:space="0" w:color="auto"/>
      </w:divBdr>
    </w:div>
    <w:div w:id="178275098">
      <w:bodyDiv w:val="1"/>
      <w:marLeft w:val="0"/>
      <w:marRight w:val="0"/>
      <w:marTop w:val="0"/>
      <w:marBottom w:val="0"/>
      <w:divBdr>
        <w:top w:val="none" w:sz="0" w:space="0" w:color="auto"/>
        <w:left w:val="none" w:sz="0" w:space="0" w:color="auto"/>
        <w:bottom w:val="none" w:sz="0" w:space="0" w:color="auto"/>
        <w:right w:val="none" w:sz="0" w:space="0" w:color="auto"/>
      </w:divBdr>
    </w:div>
    <w:div w:id="195310744">
      <w:bodyDiv w:val="1"/>
      <w:marLeft w:val="0"/>
      <w:marRight w:val="0"/>
      <w:marTop w:val="0"/>
      <w:marBottom w:val="0"/>
      <w:divBdr>
        <w:top w:val="none" w:sz="0" w:space="0" w:color="auto"/>
        <w:left w:val="none" w:sz="0" w:space="0" w:color="auto"/>
        <w:bottom w:val="none" w:sz="0" w:space="0" w:color="auto"/>
        <w:right w:val="none" w:sz="0" w:space="0" w:color="auto"/>
      </w:divBdr>
    </w:div>
    <w:div w:id="196310316">
      <w:bodyDiv w:val="1"/>
      <w:marLeft w:val="0"/>
      <w:marRight w:val="0"/>
      <w:marTop w:val="0"/>
      <w:marBottom w:val="0"/>
      <w:divBdr>
        <w:top w:val="none" w:sz="0" w:space="0" w:color="auto"/>
        <w:left w:val="none" w:sz="0" w:space="0" w:color="auto"/>
        <w:bottom w:val="none" w:sz="0" w:space="0" w:color="auto"/>
        <w:right w:val="none" w:sz="0" w:space="0" w:color="auto"/>
      </w:divBdr>
    </w:div>
    <w:div w:id="218247632">
      <w:bodyDiv w:val="1"/>
      <w:marLeft w:val="0"/>
      <w:marRight w:val="0"/>
      <w:marTop w:val="0"/>
      <w:marBottom w:val="0"/>
      <w:divBdr>
        <w:top w:val="none" w:sz="0" w:space="0" w:color="auto"/>
        <w:left w:val="none" w:sz="0" w:space="0" w:color="auto"/>
        <w:bottom w:val="none" w:sz="0" w:space="0" w:color="auto"/>
        <w:right w:val="none" w:sz="0" w:space="0" w:color="auto"/>
      </w:divBdr>
    </w:div>
    <w:div w:id="247203700">
      <w:bodyDiv w:val="1"/>
      <w:marLeft w:val="0"/>
      <w:marRight w:val="0"/>
      <w:marTop w:val="0"/>
      <w:marBottom w:val="0"/>
      <w:divBdr>
        <w:top w:val="none" w:sz="0" w:space="0" w:color="auto"/>
        <w:left w:val="none" w:sz="0" w:space="0" w:color="auto"/>
        <w:bottom w:val="none" w:sz="0" w:space="0" w:color="auto"/>
        <w:right w:val="none" w:sz="0" w:space="0" w:color="auto"/>
      </w:divBdr>
    </w:div>
    <w:div w:id="247232030">
      <w:bodyDiv w:val="1"/>
      <w:marLeft w:val="0"/>
      <w:marRight w:val="0"/>
      <w:marTop w:val="0"/>
      <w:marBottom w:val="0"/>
      <w:divBdr>
        <w:top w:val="none" w:sz="0" w:space="0" w:color="auto"/>
        <w:left w:val="none" w:sz="0" w:space="0" w:color="auto"/>
        <w:bottom w:val="none" w:sz="0" w:space="0" w:color="auto"/>
        <w:right w:val="none" w:sz="0" w:space="0" w:color="auto"/>
      </w:divBdr>
    </w:div>
    <w:div w:id="257371944">
      <w:bodyDiv w:val="1"/>
      <w:marLeft w:val="0"/>
      <w:marRight w:val="0"/>
      <w:marTop w:val="0"/>
      <w:marBottom w:val="0"/>
      <w:divBdr>
        <w:top w:val="none" w:sz="0" w:space="0" w:color="auto"/>
        <w:left w:val="none" w:sz="0" w:space="0" w:color="auto"/>
        <w:bottom w:val="none" w:sz="0" w:space="0" w:color="auto"/>
        <w:right w:val="none" w:sz="0" w:space="0" w:color="auto"/>
      </w:divBdr>
    </w:div>
    <w:div w:id="272832236">
      <w:bodyDiv w:val="1"/>
      <w:marLeft w:val="0"/>
      <w:marRight w:val="0"/>
      <w:marTop w:val="0"/>
      <w:marBottom w:val="0"/>
      <w:divBdr>
        <w:top w:val="none" w:sz="0" w:space="0" w:color="auto"/>
        <w:left w:val="none" w:sz="0" w:space="0" w:color="auto"/>
        <w:bottom w:val="none" w:sz="0" w:space="0" w:color="auto"/>
        <w:right w:val="none" w:sz="0" w:space="0" w:color="auto"/>
      </w:divBdr>
    </w:div>
    <w:div w:id="273634479">
      <w:bodyDiv w:val="1"/>
      <w:marLeft w:val="0"/>
      <w:marRight w:val="0"/>
      <w:marTop w:val="0"/>
      <w:marBottom w:val="0"/>
      <w:divBdr>
        <w:top w:val="none" w:sz="0" w:space="0" w:color="auto"/>
        <w:left w:val="none" w:sz="0" w:space="0" w:color="auto"/>
        <w:bottom w:val="none" w:sz="0" w:space="0" w:color="auto"/>
        <w:right w:val="none" w:sz="0" w:space="0" w:color="auto"/>
      </w:divBdr>
    </w:div>
    <w:div w:id="275715757">
      <w:bodyDiv w:val="1"/>
      <w:marLeft w:val="0"/>
      <w:marRight w:val="0"/>
      <w:marTop w:val="0"/>
      <w:marBottom w:val="0"/>
      <w:divBdr>
        <w:top w:val="none" w:sz="0" w:space="0" w:color="auto"/>
        <w:left w:val="none" w:sz="0" w:space="0" w:color="auto"/>
        <w:bottom w:val="none" w:sz="0" w:space="0" w:color="auto"/>
        <w:right w:val="none" w:sz="0" w:space="0" w:color="auto"/>
      </w:divBdr>
    </w:div>
    <w:div w:id="275989852">
      <w:bodyDiv w:val="1"/>
      <w:marLeft w:val="0"/>
      <w:marRight w:val="0"/>
      <w:marTop w:val="0"/>
      <w:marBottom w:val="0"/>
      <w:divBdr>
        <w:top w:val="none" w:sz="0" w:space="0" w:color="auto"/>
        <w:left w:val="none" w:sz="0" w:space="0" w:color="auto"/>
        <w:bottom w:val="none" w:sz="0" w:space="0" w:color="auto"/>
        <w:right w:val="none" w:sz="0" w:space="0" w:color="auto"/>
      </w:divBdr>
    </w:div>
    <w:div w:id="292954213">
      <w:bodyDiv w:val="1"/>
      <w:marLeft w:val="0"/>
      <w:marRight w:val="0"/>
      <w:marTop w:val="0"/>
      <w:marBottom w:val="0"/>
      <w:divBdr>
        <w:top w:val="none" w:sz="0" w:space="0" w:color="auto"/>
        <w:left w:val="none" w:sz="0" w:space="0" w:color="auto"/>
        <w:bottom w:val="none" w:sz="0" w:space="0" w:color="auto"/>
        <w:right w:val="none" w:sz="0" w:space="0" w:color="auto"/>
      </w:divBdr>
    </w:div>
    <w:div w:id="297299241">
      <w:bodyDiv w:val="1"/>
      <w:marLeft w:val="0"/>
      <w:marRight w:val="0"/>
      <w:marTop w:val="0"/>
      <w:marBottom w:val="0"/>
      <w:divBdr>
        <w:top w:val="none" w:sz="0" w:space="0" w:color="auto"/>
        <w:left w:val="none" w:sz="0" w:space="0" w:color="auto"/>
        <w:bottom w:val="none" w:sz="0" w:space="0" w:color="auto"/>
        <w:right w:val="none" w:sz="0" w:space="0" w:color="auto"/>
      </w:divBdr>
    </w:div>
    <w:div w:id="309020727">
      <w:bodyDiv w:val="1"/>
      <w:marLeft w:val="0"/>
      <w:marRight w:val="0"/>
      <w:marTop w:val="0"/>
      <w:marBottom w:val="0"/>
      <w:divBdr>
        <w:top w:val="none" w:sz="0" w:space="0" w:color="auto"/>
        <w:left w:val="none" w:sz="0" w:space="0" w:color="auto"/>
        <w:bottom w:val="none" w:sz="0" w:space="0" w:color="auto"/>
        <w:right w:val="none" w:sz="0" w:space="0" w:color="auto"/>
      </w:divBdr>
    </w:div>
    <w:div w:id="320039365">
      <w:bodyDiv w:val="1"/>
      <w:marLeft w:val="0"/>
      <w:marRight w:val="0"/>
      <w:marTop w:val="0"/>
      <w:marBottom w:val="0"/>
      <w:divBdr>
        <w:top w:val="none" w:sz="0" w:space="0" w:color="auto"/>
        <w:left w:val="none" w:sz="0" w:space="0" w:color="auto"/>
        <w:bottom w:val="none" w:sz="0" w:space="0" w:color="auto"/>
        <w:right w:val="none" w:sz="0" w:space="0" w:color="auto"/>
      </w:divBdr>
    </w:div>
    <w:div w:id="340208028">
      <w:bodyDiv w:val="1"/>
      <w:marLeft w:val="0"/>
      <w:marRight w:val="0"/>
      <w:marTop w:val="0"/>
      <w:marBottom w:val="0"/>
      <w:divBdr>
        <w:top w:val="none" w:sz="0" w:space="0" w:color="auto"/>
        <w:left w:val="none" w:sz="0" w:space="0" w:color="auto"/>
        <w:bottom w:val="none" w:sz="0" w:space="0" w:color="auto"/>
        <w:right w:val="none" w:sz="0" w:space="0" w:color="auto"/>
      </w:divBdr>
    </w:div>
    <w:div w:id="344981992">
      <w:bodyDiv w:val="1"/>
      <w:marLeft w:val="0"/>
      <w:marRight w:val="0"/>
      <w:marTop w:val="0"/>
      <w:marBottom w:val="0"/>
      <w:divBdr>
        <w:top w:val="none" w:sz="0" w:space="0" w:color="auto"/>
        <w:left w:val="none" w:sz="0" w:space="0" w:color="auto"/>
        <w:bottom w:val="none" w:sz="0" w:space="0" w:color="auto"/>
        <w:right w:val="none" w:sz="0" w:space="0" w:color="auto"/>
      </w:divBdr>
    </w:div>
    <w:div w:id="385835742">
      <w:bodyDiv w:val="1"/>
      <w:marLeft w:val="0"/>
      <w:marRight w:val="0"/>
      <w:marTop w:val="0"/>
      <w:marBottom w:val="0"/>
      <w:divBdr>
        <w:top w:val="none" w:sz="0" w:space="0" w:color="auto"/>
        <w:left w:val="none" w:sz="0" w:space="0" w:color="auto"/>
        <w:bottom w:val="none" w:sz="0" w:space="0" w:color="auto"/>
        <w:right w:val="none" w:sz="0" w:space="0" w:color="auto"/>
      </w:divBdr>
    </w:div>
    <w:div w:id="387148671">
      <w:bodyDiv w:val="1"/>
      <w:marLeft w:val="0"/>
      <w:marRight w:val="0"/>
      <w:marTop w:val="0"/>
      <w:marBottom w:val="0"/>
      <w:divBdr>
        <w:top w:val="none" w:sz="0" w:space="0" w:color="auto"/>
        <w:left w:val="none" w:sz="0" w:space="0" w:color="auto"/>
        <w:bottom w:val="none" w:sz="0" w:space="0" w:color="auto"/>
        <w:right w:val="none" w:sz="0" w:space="0" w:color="auto"/>
      </w:divBdr>
    </w:div>
    <w:div w:id="389572953">
      <w:bodyDiv w:val="1"/>
      <w:marLeft w:val="0"/>
      <w:marRight w:val="0"/>
      <w:marTop w:val="0"/>
      <w:marBottom w:val="0"/>
      <w:divBdr>
        <w:top w:val="none" w:sz="0" w:space="0" w:color="auto"/>
        <w:left w:val="none" w:sz="0" w:space="0" w:color="auto"/>
        <w:bottom w:val="none" w:sz="0" w:space="0" w:color="auto"/>
        <w:right w:val="none" w:sz="0" w:space="0" w:color="auto"/>
      </w:divBdr>
    </w:div>
    <w:div w:id="409742643">
      <w:bodyDiv w:val="1"/>
      <w:marLeft w:val="0"/>
      <w:marRight w:val="0"/>
      <w:marTop w:val="0"/>
      <w:marBottom w:val="0"/>
      <w:divBdr>
        <w:top w:val="none" w:sz="0" w:space="0" w:color="auto"/>
        <w:left w:val="none" w:sz="0" w:space="0" w:color="auto"/>
        <w:bottom w:val="none" w:sz="0" w:space="0" w:color="auto"/>
        <w:right w:val="none" w:sz="0" w:space="0" w:color="auto"/>
      </w:divBdr>
    </w:div>
    <w:div w:id="454522215">
      <w:bodyDiv w:val="1"/>
      <w:marLeft w:val="0"/>
      <w:marRight w:val="0"/>
      <w:marTop w:val="0"/>
      <w:marBottom w:val="0"/>
      <w:divBdr>
        <w:top w:val="none" w:sz="0" w:space="0" w:color="auto"/>
        <w:left w:val="none" w:sz="0" w:space="0" w:color="auto"/>
        <w:bottom w:val="none" w:sz="0" w:space="0" w:color="auto"/>
        <w:right w:val="none" w:sz="0" w:space="0" w:color="auto"/>
      </w:divBdr>
    </w:div>
    <w:div w:id="466169758">
      <w:bodyDiv w:val="1"/>
      <w:marLeft w:val="0"/>
      <w:marRight w:val="0"/>
      <w:marTop w:val="0"/>
      <w:marBottom w:val="0"/>
      <w:divBdr>
        <w:top w:val="none" w:sz="0" w:space="0" w:color="auto"/>
        <w:left w:val="none" w:sz="0" w:space="0" w:color="auto"/>
        <w:bottom w:val="none" w:sz="0" w:space="0" w:color="auto"/>
        <w:right w:val="none" w:sz="0" w:space="0" w:color="auto"/>
      </w:divBdr>
    </w:div>
    <w:div w:id="474571631">
      <w:bodyDiv w:val="1"/>
      <w:marLeft w:val="0"/>
      <w:marRight w:val="0"/>
      <w:marTop w:val="0"/>
      <w:marBottom w:val="0"/>
      <w:divBdr>
        <w:top w:val="none" w:sz="0" w:space="0" w:color="auto"/>
        <w:left w:val="none" w:sz="0" w:space="0" w:color="auto"/>
        <w:bottom w:val="none" w:sz="0" w:space="0" w:color="auto"/>
        <w:right w:val="none" w:sz="0" w:space="0" w:color="auto"/>
      </w:divBdr>
    </w:div>
    <w:div w:id="476150393">
      <w:bodyDiv w:val="1"/>
      <w:marLeft w:val="0"/>
      <w:marRight w:val="0"/>
      <w:marTop w:val="0"/>
      <w:marBottom w:val="0"/>
      <w:divBdr>
        <w:top w:val="none" w:sz="0" w:space="0" w:color="auto"/>
        <w:left w:val="none" w:sz="0" w:space="0" w:color="auto"/>
        <w:bottom w:val="none" w:sz="0" w:space="0" w:color="auto"/>
        <w:right w:val="none" w:sz="0" w:space="0" w:color="auto"/>
      </w:divBdr>
    </w:div>
    <w:div w:id="486366679">
      <w:bodyDiv w:val="1"/>
      <w:marLeft w:val="0"/>
      <w:marRight w:val="0"/>
      <w:marTop w:val="0"/>
      <w:marBottom w:val="0"/>
      <w:divBdr>
        <w:top w:val="none" w:sz="0" w:space="0" w:color="auto"/>
        <w:left w:val="none" w:sz="0" w:space="0" w:color="auto"/>
        <w:bottom w:val="none" w:sz="0" w:space="0" w:color="auto"/>
        <w:right w:val="none" w:sz="0" w:space="0" w:color="auto"/>
      </w:divBdr>
    </w:div>
    <w:div w:id="499852086">
      <w:bodyDiv w:val="1"/>
      <w:marLeft w:val="0"/>
      <w:marRight w:val="0"/>
      <w:marTop w:val="0"/>
      <w:marBottom w:val="0"/>
      <w:divBdr>
        <w:top w:val="none" w:sz="0" w:space="0" w:color="auto"/>
        <w:left w:val="none" w:sz="0" w:space="0" w:color="auto"/>
        <w:bottom w:val="none" w:sz="0" w:space="0" w:color="auto"/>
        <w:right w:val="none" w:sz="0" w:space="0" w:color="auto"/>
      </w:divBdr>
    </w:div>
    <w:div w:id="528297352">
      <w:bodyDiv w:val="1"/>
      <w:marLeft w:val="0"/>
      <w:marRight w:val="0"/>
      <w:marTop w:val="0"/>
      <w:marBottom w:val="0"/>
      <w:divBdr>
        <w:top w:val="none" w:sz="0" w:space="0" w:color="auto"/>
        <w:left w:val="none" w:sz="0" w:space="0" w:color="auto"/>
        <w:bottom w:val="none" w:sz="0" w:space="0" w:color="auto"/>
        <w:right w:val="none" w:sz="0" w:space="0" w:color="auto"/>
      </w:divBdr>
    </w:div>
    <w:div w:id="538858838">
      <w:bodyDiv w:val="1"/>
      <w:marLeft w:val="0"/>
      <w:marRight w:val="0"/>
      <w:marTop w:val="0"/>
      <w:marBottom w:val="0"/>
      <w:divBdr>
        <w:top w:val="none" w:sz="0" w:space="0" w:color="auto"/>
        <w:left w:val="none" w:sz="0" w:space="0" w:color="auto"/>
        <w:bottom w:val="none" w:sz="0" w:space="0" w:color="auto"/>
        <w:right w:val="none" w:sz="0" w:space="0" w:color="auto"/>
      </w:divBdr>
    </w:div>
    <w:div w:id="550457993">
      <w:bodyDiv w:val="1"/>
      <w:marLeft w:val="0"/>
      <w:marRight w:val="0"/>
      <w:marTop w:val="0"/>
      <w:marBottom w:val="0"/>
      <w:divBdr>
        <w:top w:val="none" w:sz="0" w:space="0" w:color="auto"/>
        <w:left w:val="none" w:sz="0" w:space="0" w:color="auto"/>
        <w:bottom w:val="none" w:sz="0" w:space="0" w:color="auto"/>
        <w:right w:val="none" w:sz="0" w:space="0" w:color="auto"/>
      </w:divBdr>
    </w:div>
    <w:div w:id="564948117">
      <w:bodyDiv w:val="1"/>
      <w:marLeft w:val="0"/>
      <w:marRight w:val="0"/>
      <w:marTop w:val="0"/>
      <w:marBottom w:val="0"/>
      <w:divBdr>
        <w:top w:val="none" w:sz="0" w:space="0" w:color="auto"/>
        <w:left w:val="none" w:sz="0" w:space="0" w:color="auto"/>
        <w:bottom w:val="none" w:sz="0" w:space="0" w:color="auto"/>
        <w:right w:val="none" w:sz="0" w:space="0" w:color="auto"/>
      </w:divBdr>
    </w:div>
    <w:div w:id="566108995">
      <w:bodyDiv w:val="1"/>
      <w:marLeft w:val="0"/>
      <w:marRight w:val="0"/>
      <w:marTop w:val="0"/>
      <w:marBottom w:val="0"/>
      <w:divBdr>
        <w:top w:val="none" w:sz="0" w:space="0" w:color="auto"/>
        <w:left w:val="none" w:sz="0" w:space="0" w:color="auto"/>
        <w:bottom w:val="none" w:sz="0" w:space="0" w:color="auto"/>
        <w:right w:val="none" w:sz="0" w:space="0" w:color="auto"/>
      </w:divBdr>
    </w:div>
    <w:div w:id="575364258">
      <w:bodyDiv w:val="1"/>
      <w:marLeft w:val="0"/>
      <w:marRight w:val="0"/>
      <w:marTop w:val="0"/>
      <w:marBottom w:val="0"/>
      <w:divBdr>
        <w:top w:val="none" w:sz="0" w:space="0" w:color="auto"/>
        <w:left w:val="none" w:sz="0" w:space="0" w:color="auto"/>
        <w:bottom w:val="none" w:sz="0" w:space="0" w:color="auto"/>
        <w:right w:val="none" w:sz="0" w:space="0" w:color="auto"/>
      </w:divBdr>
    </w:div>
    <w:div w:id="587080038">
      <w:bodyDiv w:val="1"/>
      <w:marLeft w:val="0"/>
      <w:marRight w:val="0"/>
      <w:marTop w:val="0"/>
      <w:marBottom w:val="0"/>
      <w:divBdr>
        <w:top w:val="none" w:sz="0" w:space="0" w:color="auto"/>
        <w:left w:val="none" w:sz="0" w:space="0" w:color="auto"/>
        <w:bottom w:val="none" w:sz="0" w:space="0" w:color="auto"/>
        <w:right w:val="none" w:sz="0" w:space="0" w:color="auto"/>
      </w:divBdr>
    </w:div>
    <w:div w:id="596862625">
      <w:bodyDiv w:val="1"/>
      <w:marLeft w:val="0"/>
      <w:marRight w:val="0"/>
      <w:marTop w:val="0"/>
      <w:marBottom w:val="0"/>
      <w:divBdr>
        <w:top w:val="none" w:sz="0" w:space="0" w:color="auto"/>
        <w:left w:val="none" w:sz="0" w:space="0" w:color="auto"/>
        <w:bottom w:val="none" w:sz="0" w:space="0" w:color="auto"/>
        <w:right w:val="none" w:sz="0" w:space="0" w:color="auto"/>
      </w:divBdr>
    </w:div>
    <w:div w:id="630939770">
      <w:bodyDiv w:val="1"/>
      <w:marLeft w:val="0"/>
      <w:marRight w:val="0"/>
      <w:marTop w:val="0"/>
      <w:marBottom w:val="0"/>
      <w:divBdr>
        <w:top w:val="none" w:sz="0" w:space="0" w:color="auto"/>
        <w:left w:val="none" w:sz="0" w:space="0" w:color="auto"/>
        <w:bottom w:val="none" w:sz="0" w:space="0" w:color="auto"/>
        <w:right w:val="none" w:sz="0" w:space="0" w:color="auto"/>
      </w:divBdr>
    </w:div>
    <w:div w:id="634481931">
      <w:bodyDiv w:val="1"/>
      <w:marLeft w:val="0"/>
      <w:marRight w:val="0"/>
      <w:marTop w:val="0"/>
      <w:marBottom w:val="0"/>
      <w:divBdr>
        <w:top w:val="none" w:sz="0" w:space="0" w:color="auto"/>
        <w:left w:val="none" w:sz="0" w:space="0" w:color="auto"/>
        <w:bottom w:val="none" w:sz="0" w:space="0" w:color="auto"/>
        <w:right w:val="none" w:sz="0" w:space="0" w:color="auto"/>
      </w:divBdr>
    </w:div>
    <w:div w:id="640621801">
      <w:bodyDiv w:val="1"/>
      <w:marLeft w:val="0"/>
      <w:marRight w:val="0"/>
      <w:marTop w:val="0"/>
      <w:marBottom w:val="0"/>
      <w:divBdr>
        <w:top w:val="none" w:sz="0" w:space="0" w:color="auto"/>
        <w:left w:val="none" w:sz="0" w:space="0" w:color="auto"/>
        <w:bottom w:val="none" w:sz="0" w:space="0" w:color="auto"/>
        <w:right w:val="none" w:sz="0" w:space="0" w:color="auto"/>
      </w:divBdr>
    </w:div>
    <w:div w:id="660428340">
      <w:bodyDiv w:val="1"/>
      <w:marLeft w:val="0"/>
      <w:marRight w:val="0"/>
      <w:marTop w:val="0"/>
      <w:marBottom w:val="0"/>
      <w:divBdr>
        <w:top w:val="none" w:sz="0" w:space="0" w:color="auto"/>
        <w:left w:val="none" w:sz="0" w:space="0" w:color="auto"/>
        <w:bottom w:val="none" w:sz="0" w:space="0" w:color="auto"/>
        <w:right w:val="none" w:sz="0" w:space="0" w:color="auto"/>
      </w:divBdr>
    </w:div>
    <w:div w:id="671756942">
      <w:bodyDiv w:val="1"/>
      <w:marLeft w:val="0"/>
      <w:marRight w:val="0"/>
      <w:marTop w:val="0"/>
      <w:marBottom w:val="0"/>
      <w:divBdr>
        <w:top w:val="none" w:sz="0" w:space="0" w:color="auto"/>
        <w:left w:val="none" w:sz="0" w:space="0" w:color="auto"/>
        <w:bottom w:val="none" w:sz="0" w:space="0" w:color="auto"/>
        <w:right w:val="none" w:sz="0" w:space="0" w:color="auto"/>
      </w:divBdr>
    </w:div>
    <w:div w:id="677464496">
      <w:bodyDiv w:val="1"/>
      <w:marLeft w:val="0"/>
      <w:marRight w:val="0"/>
      <w:marTop w:val="0"/>
      <w:marBottom w:val="0"/>
      <w:divBdr>
        <w:top w:val="none" w:sz="0" w:space="0" w:color="auto"/>
        <w:left w:val="none" w:sz="0" w:space="0" w:color="auto"/>
        <w:bottom w:val="none" w:sz="0" w:space="0" w:color="auto"/>
        <w:right w:val="none" w:sz="0" w:space="0" w:color="auto"/>
      </w:divBdr>
    </w:div>
    <w:div w:id="677924276">
      <w:bodyDiv w:val="1"/>
      <w:marLeft w:val="0"/>
      <w:marRight w:val="0"/>
      <w:marTop w:val="0"/>
      <w:marBottom w:val="0"/>
      <w:divBdr>
        <w:top w:val="none" w:sz="0" w:space="0" w:color="auto"/>
        <w:left w:val="none" w:sz="0" w:space="0" w:color="auto"/>
        <w:bottom w:val="none" w:sz="0" w:space="0" w:color="auto"/>
        <w:right w:val="none" w:sz="0" w:space="0" w:color="auto"/>
      </w:divBdr>
    </w:div>
    <w:div w:id="679353924">
      <w:bodyDiv w:val="1"/>
      <w:marLeft w:val="0"/>
      <w:marRight w:val="0"/>
      <w:marTop w:val="0"/>
      <w:marBottom w:val="0"/>
      <w:divBdr>
        <w:top w:val="none" w:sz="0" w:space="0" w:color="auto"/>
        <w:left w:val="none" w:sz="0" w:space="0" w:color="auto"/>
        <w:bottom w:val="none" w:sz="0" w:space="0" w:color="auto"/>
        <w:right w:val="none" w:sz="0" w:space="0" w:color="auto"/>
      </w:divBdr>
    </w:div>
    <w:div w:id="679937640">
      <w:bodyDiv w:val="1"/>
      <w:marLeft w:val="0"/>
      <w:marRight w:val="0"/>
      <w:marTop w:val="0"/>
      <w:marBottom w:val="0"/>
      <w:divBdr>
        <w:top w:val="none" w:sz="0" w:space="0" w:color="auto"/>
        <w:left w:val="none" w:sz="0" w:space="0" w:color="auto"/>
        <w:bottom w:val="none" w:sz="0" w:space="0" w:color="auto"/>
        <w:right w:val="none" w:sz="0" w:space="0" w:color="auto"/>
      </w:divBdr>
    </w:div>
    <w:div w:id="681509873">
      <w:bodyDiv w:val="1"/>
      <w:marLeft w:val="0"/>
      <w:marRight w:val="0"/>
      <w:marTop w:val="0"/>
      <w:marBottom w:val="0"/>
      <w:divBdr>
        <w:top w:val="none" w:sz="0" w:space="0" w:color="auto"/>
        <w:left w:val="none" w:sz="0" w:space="0" w:color="auto"/>
        <w:bottom w:val="none" w:sz="0" w:space="0" w:color="auto"/>
        <w:right w:val="none" w:sz="0" w:space="0" w:color="auto"/>
      </w:divBdr>
    </w:div>
    <w:div w:id="717319690">
      <w:bodyDiv w:val="1"/>
      <w:marLeft w:val="0"/>
      <w:marRight w:val="0"/>
      <w:marTop w:val="0"/>
      <w:marBottom w:val="0"/>
      <w:divBdr>
        <w:top w:val="none" w:sz="0" w:space="0" w:color="auto"/>
        <w:left w:val="none" w:sz="0" w:space="0" w:color="auto"/>
        <w:bottom w:val="none" w:sz="0" w:space="0" w:color="auto"/>
        <w:right w:val="none" w:sz="0" w:space="0" w:color="auto"/>
      </w:divBdr>
    </w:div>
    <w:div w:id="723454333">
      <w:bodyDiv w:val="1"/>
      <w:marLeft w:val="0"/>
      <w:marRight w:val="0"/>
      <w:marTop w:val="0"/>
      <w:marBottom w:val="0"/>
      <w:divBdr>
        <w:top w:val="none" w:sz="0" w:space="0" w:color="auto"/>
        <w:left w:val="none" w:sz="0" w:space="0" w:color="auto"/>
        <w:bottom w:val="none" w:sz="0" w:space="0" w:color="auto"/>
        <w:right w:val="none" w:sz="0" w:space="0" w:color="auto"/>
      </w:divBdr>
    </w:div>
    <w:div w:id="732312216">
      <w:bodyDiv w:val="1"/>
      <w:marLeft w:val="0"/>
      <w:marRight w:val="0"/>
      <w:marTop w:val="0"/>
      <w:marBottom w:val="0"/>
      <w:divBdr>
        <w:top w:val="none" w:sz="0" w:space="0" w:color="auto"/>
        <w:left w:val="none" w:sz="0" w:space="0" w:color="auto"/>
        <w:bottom w:val="none" w:sz="0" w:space="0" w:color="auto"/>
        <w:right w:val="none" w:sz="0" w:space="0" w:color="auto"/>
      </w:divBdr>
    </w:div>
    <w:div w:id="735205412">
      <w:bodyDiv w:val="1"/>
      <w:marLeft w:val="0"/>
      <w:marRight w:val="0"/>
      <w:marTop w:val="0"/>
      <w:marBottom w:val="0"/>
      <w:divBdr>
        <w:top w:val="none" w:sz="0" w:space="0" w:color="auto"/>
        <w:left w:val="none" w:sz="0" w:space="0" w:color="auto"/>
        <w:bottom w:val="none" w:sz="0" w:space="0" w:color="auto"/>
        <w:right w:val="none" w:sz="0" w:space="0" w:color="auto"/>
      </w:divBdr>
    </w:div>
    <w:div w:id="735206749">
      <w:bodyDiv w:val="1"/>
      <w:marLeft w:val="0"/>
      <w:marRight w:val="0"/>
      <w:marTop w:val="0"/>
      <w:marBottom w:val="0"/>
      <w:divBdr>
        <w:top w:val="none" w:sz="0" w:space="0" w:color="auto"/>
        <w:left w:val="none" w:sz="0" w:space="0" w:color="auto"/>
        <w:bottom w:val="none" w:sz="0" w:space="0" w:color="auto"/>
        <w:right w:val="none" w:sz="0" w:space="0" w:color="auto"/>
      </w:divBdr>
    </w:div>
    <w:div w:id="745683464">
      <w:bodyDiv w:val="1"/>
      <w:marLeft w:val="0"/>
      <w:marRight w:val="0"/>
      <w:marTop w:val="0"/>
      <w:marBottom w:val="0"/>
      <w:divBdr>
        <w:top w:val="none" w:sz="0" w:space="0" w:color="auto"/>
        <w:left w:val="none" w:sz="0" w:space="0" w:color="auto"/>
        <w:bottom w:val="none" w:sz="0" w:space="0" w:color="auto"/>
        <w:right w:val="none" w:sz="0" w:space="0" w:color="auto"/>
      </w:divBdr>
    </w:div>
    <w:div w:id="746270598">
      <w:bodyDiv w:val="1"/>
      <w:marLeft w:val="0"/>
      <w:marRight w:val="0"/>
      <w:marTop w:val="0"/>
      <w:marBottom w:val="0"/>
      <w:divBdr>
        <w:top w:val="none" w:sz="0" w:space="0" w:color="auto"/>
        <w:left w:val="none" w:sz="0" w:space="0" w:color="auto"/>
        <w:bottom w:val="none" w:sz="0" w:space="0" w:color="auto"/>
        <w:right w:val="none" w:sz="0" w:space="0" w:color="auto"/>
      </w:divBdr>
    </w:div>
    <w:div w:id="747462107">
      <w:bodyDiv w:val="1"/>
      <w:marLeft w:val="0"/>
      <w:marRight w:val="0"/>
      <w:marTop w:val="0"/>
      <w:marBottom w:val="0"/>
      <w:divBdr>
        <w:top w:val="none" w:sz="0" w:space="0" w:color="auto"/>
        <w:left w:val="none" w:sz="0" w:space="0" w:color="auto"/>
        <w:bottom w:val="none" w:sz="0" w:space="0" w:color="auto"/>
        <w:right w:val="none" w:sz="0" w:space="0" w:color="auto"/>
      </w:divBdr>
    </w:div>
    <w:div w:id="757794061">
      <w:bodyDiv w:val="1"/>
      <w:marLeft w:val="0"/>
      <w:marRight w:val="0"/>
      <w:marTop w:val="0"/>
      <w:marBottom w:val="0"/>
      <w:divBdr>
        <w:top w:val="none" w:sz="0" w:space="0" w:color="auto"/>
        <w:left w:val="none" w:sz="0" w:space="0" w:color="auto"/>
        <w:bottom w:val="none" w:sz="0" w:space="0" w:color="auto"/>
        <w:right w:val="none" w:sz="0" w:space="0" w:color="auto"/>
      </w:divBdr>
    </w:div>
    <w:div w:id="760297550">
      <w:bodyDiv w:val="1"/>
      <w:marLeft w:val="0"/>
      <w:marRight w:val="0"/>
      <w:marTop w:val="0"/>
      <w:marBottom w:val="0"/>
      <w:divBdr>
        <w:top w:val="none" w:sz="0" w:space="0" w:color="auto"/>
        <w:left w:val="none" w:sz="0" w:space="0" w:color="auto"/>
        <w:bottom w:val="none" w:sz="0" w:space="0" w:color="auto"/>
        <w:right w:val="none" w:sz="0" w:space="0" w:color="auto"/>
      </w:divBdr>
    </w:div>
    <w:div w:id="761493076">
      <w:bodyDiv w:val="1"/>
      <w:marLeft w:val="0"/>
      <w:marRight w:val="0"/>
      <w:marTop w:val="0"/>
      <w:marBottom w:val="0"/>
      <w:divBdr>
        <w:top w:val="none" w:sz="0" w:space="0" w:color="auto"/>
        <w:left w:val="none" w:sz="0" w:space="0" w:color="auto"/>
        <w:bottom w:val="none" w:sz="0" w:space="0" w:color="auto"/>
        <w:right w:val="none" w:sz="0" w:space="0" w:color="auto"/>
      </w:divBdr>
    </w:div>
    <w:div w:id="763039337">
      <w:bodyDiv w:val="1"/>
      <w:marLeft w:val="0"/>
      <w:marRight w:val="0"/>
      <w:marTop w:val="0"/>
      <w:marBottom w:val="0"/>
      <w:divBdr>
        <w:top w:val="none" w:sz="0" w:space="0" w:color="auto"/>
        <w:left w:val="none" w:sz="0" w:space="0" w:color="auto"/>
        <w:bottom w:val="none" w:sz="0" w:space="0" w:color="auto"/>
        <w:right w:val="none" w:sz="0" w:space="0" w:color="auto"/>
      </w:divBdr>
    </w:div>
    <w:div w:id="765007209">
      <w:bodyDiv w:val="1"/>
      <w:marLeft w:val="0"/>
      <w:marRight w:val="0"/>
      <w:marTop w:val="0"/>
      <w:marBottom w:val="0"/>
      <w:divBdr>
        <w:top w:val="none" w:sz="0" w:space="0" w:color="auto"/>
        <w:left w:val="none" w:sz="0" w:space="0" w:color="auto"/>
        <w:bottom w:val="none" w:sz="0" w:space="0" w:color="auto"/>
        <w:right w:val="none" w:sz="0" w:space="0" w:color="auto"/>
      </w:divBdr>
    </w:div>
    <w:div w:id="782112421">
      <w:bodyDiv w:val="1"/>
      <w:marLeft w:val="0"/>
      <w:marRight w:val="0"/>
      <w:marTop w:val="0"/>
      <w:marBottom w:val="0"/>
      <w:divBdr>
        <w:top w:val="none" w:sz="0" w:space="0" w:color="auto"/>
        <w:left w:val="none" w:sz="0" w:space="0" w:color="auto"/>
        <w:bottom w:val="none" w:sz="0" w:space="0" w:color="auto"/>
        <w:right w:val="none" w:sz="0" w:space="0" w:color="auto"/>
      </w:divBdr>
    </w:div>
    <w:div w:id="796723364">
      <w:bodyDiv w:val="1"/>
      <w:marLeft w:val="0"/>
      <w:marRight w:val="0"/>
      <w:marTop w:val="0"/>
      <w:marBottom w:val="0"/>
      <w:divBdr>
        <w:top w:val="none" w:sz="0" w:space="0" w:color="auto"/>
        <w:left w:val="none" w:sz="0" w:space="0" w:color="auto"/>
        <w:bottom w:val="none" w:sz="0" w:space="0" w:color="auto"/>
        <w:right w:val="none" w:sz="0" w:space="0" w:color="auto"/>
      </w:divBdr>
    </w:div>
    <w:div w:id="797837736">
      <w:bodyDiv w:val="1"/>
      <w:marLeft w:val="0"/>
      <w:marRight w:val="0"/>
      <w:marTop w:val="0"/>
      <w:marBottom w:val="0"/>
      <w:divBdr>
        <w:top w:val="none" w:sz="0" w:space="0" w:color="auto"/>
        <w:left w:val="none" w:sz="0" w:space="0" w:color="auto"/>
        <w:bottom w:val="none" w:sz="0" w:space="0" w:color="auto"/>
        <w:right w:val="none" w:sz="0" w:space="0" w:color="auto"/>
      </w:divBdr>
    </w:div>
    <w:div w:id="808283255">
      <w:bodyDiv w:val="1"/>
      <w:marLeft w:val="0"/>
      <w:marRight w:val="0"/>
      <w:marTop w:val="0"/>
      <w:marBottom w:val="0"/>
      <w:divBdr>
        <w:top w:val="none" w:sz="0" w:space="0" w:color="auto"/>
        <w:left w:val="none" w:sz="0" w:space="0" w:color="auto"/>
        <w:bottom w:val="none" w:sz="0" w:space="0" w:color="auto"/>
        <w:right w:val="none" w:sz="0" w:space="0" w:color="auto"/>
      </w:divBdr>
    </w:div>
    <w:div w:id="812135775">
      <w:bodyDiv w:val="1"/>
      <w:marLeft w:val="0"/>
      <w:marRight w:val="0"/>
      <w:marTop w:val="0"/>
      <w:marBottom w:val="0"/>
      <w:divBdr>
        <w:top w:val="none" w:sz="0" w:space="0" w:color="auto"/>
        <w:left w:val="none" w:sz="0" w:space="0" w:color="auto"/>
        <w:bottom w:val="none" w:sz="0" w:space="0" w:color="auto"/>
        <w:right w:val="none" w:sz="0" w:space="0" w:color="auto"/>
      </w:divBdr>
    </w:div>
    <w:div w:id="845873408">
      <w:bodyDiv w:val="1"/>
      <w:marLeft w:val="0"/>
      <w:marRight w:val="0"/>
      <w:marTop w:val="0"/>
      <w:marBottom w:val="0"/>
      <w:divBdr>
        <w:top w:val="none" w:sz="0" w:space="0" w:color="auto"/>
        <w:left w:val="none" w:sz="0" w:space="0" w:color="auto"/>
        <w:bottom w:val="none" w:sz="0" w:space="0" w:color="auto"/>
        <w:right w:val="none" w:sz="0" w:space="0" w:color="auto"/>
      </w:divBdr>
    </w:div>
    <w:div w:id="850267274">
      <w:bodyDiv w:val="1"/>
      <w:marLeft w:val="0"/>
      <w:marRight w:val="0"/>
      <w:marTop w:val="0"/>
      <w:marBottom w:val="0"/>
      <w:divBdr>
        <w:top w:val="none" w:sz="0" w:space="0" w:color="auto"/>
        <w:left w:val="none" w:sz="0" w:space="0" w:color="auto"/>
        <w:bottom w:val="none" w:sz="0" w:space="0" w:color="auto"/>
        <w:right w:val="none" w:sz="0" w:space="0" w:color="auto"/>
      </w:divBdr>
    </w:div>
    <w:div w:id="856773389">
      <w:bodyDiv w:val="1"/>
      <w:marLeft w:val="0"/>
      <w:marRight w:val="0"/>
      <w:marTop w:val="0"/>
      <w:marBottom w:val="0"/>
      <w:divBdr>
        <w:top w:val="none" w:sz="0" w:space="0" w:color="auto"/>
        <w:left w:val="none" w:sz="0" w:space="0" w:color="auto"/>
        <w:bottom w:val="none" w:sz="0" w:space="0" w:color="auto"/>
        <w:right w:val="none" w:sz="0" w:space="0" w:color="auto"/>
      </w:divBdr>
    </w:div>
    <w:div w:id="864513558">
      <w:bodyDiv w:val="1"/>
      <w:marLeft w:val="0"/>
      <w:marRight w:val="0"/>
      <w:marTop w:val="0"/>
      <w:marBottom w:val="0"/>
      <w:divBdr>
        <w:top w:val="none" w:sz="0" w:space="0" w:color="auto"/>
        <w:left w:val="none" w:sz="0" w:space="0" w:color="auto"/>
        <w:bottom w:val="none" w:sz="0" w:space="0" w:color="auto"/>
        <w:right w:val="none" w:sz="0" w:space="0" w:color="auto"/>
      </w:divBdr>
    </w:div>
    <w:div w:id="865362532">
      <w:bodyDiv w:val="1"/>
      <w:marLeft w:val="0"/>
      <w:marRight w:val="0"/>
      <w:marTop w:val="0"/>
      <w:marBottom w:val="0"/>
      <w:divBdr>
        <w:top w:val="none" w:sz="0" w:space="0" w:color="auto"/>
        <w:left w:val="none" w:sz="0" w:space="0" w:color="auto"/>
        <w:bottom w:val="none" w:sz="0" w:space="0" w:color="auto"/>
        <w:right w:val="none" w:sz="0" w:space="0" w:color="auto"/>
      </w:divBdr>
    </w:div>
    <w:div w:id="871571649">
      <w:bodyDiv w:val="1"/>
      <w:marLeft w:val="0"/>
      <w:marRight w:val="0"/>
      <w:marTop w:val="0"/>
      <w:marBottom w:val="0"/>
      <w:divBdr>
        <w:top w:val="none" w:sz="0" w:space="0" w:color="auto"/>
        <w:left w:val="none" w:sz="0" w:space="0" w:color="auto"/>
        <w:bottom w:val="none" w:sz="0" w:space="0" w:color="auto"/>
        <w:right w:val="none" w:sz="0" w:space="0" w:color="auto"/>
      </w:divBdr>
    </w:div>
    <w:div w:id="893001039">
      <w:bodyDiv w:val="1"/>
      <w:marLeft w:val="0"/>
      <w:marRight w:val="0"/>
      <w:marTop w:val="0"/>
      <w:marBottom w:val="0"/>
      <w:divBdr>
        <w:top w:val="none" w:sz="0" w:space="0" w:color="auto"/>
        <w:left w:val="none" w:sz="0" w:space="0" w:color="auto"/>
        <w:bottom w:val="none" w:sz="0" w:space="0" w:color="auto"/>
        <w:right w:val="none" w:sz="0" w:space="0" w:color="auto"/>
      </w:divBdr>
    </w:div>
    <w:div w:id="900100461">
      <w:bodyDiv w:val="1"/>
      <w:marLeft w:val="0"/>
      <w:marRight w:val="0"/>
      <w:marTop w:val="0"/>
      <w:marBottom w:val="0"/>
      <w:divBdr>
        <w:top w:val="none" w:sz="0" w:space="0" w:color="auto"/>
        <w:left w:val="none" w:sz="0" w:space="0" w:color="auto"/>
        <w:bottom w:val="none" w:sz="0" w:space="0" w:color="auto"/>
        <w:right w:val="none" w:sz="0" w:space="0" w:color="auto"/>
      </w:divBdr>
    </w:div>
    <w:div w:id="910189946">
      <w:bodyDiv w:val="1"/>
      <w:marLeft w:val="0"/>
      <w:marRight w:val="0"/>
      <w:marTop w:val="0"/>
      <w:marBottom w:val="0"/>
      <w:divBdr>
        <w:top w:val="none" w:sz="0" w:space="0" w:color="auto"/>
        <w:left w:val="none" w:sz="0" w:space="0" w:color="auto"/>
        <w:bottom w:val="none" w:sz="0" w:space="0" w:color="auto"/>
        <w:right w:val="none" w:sz="0" w:space="0" w:color="auto"/>
      </w:divBdr>
    </w:div>
    <w:div w:id="913121924">
      <w:bodyDiv w:val="1"/>
      <w:marLeft w:val="0"/>
      <w:marRight w:val="0"/>
      <w:marTop w:val="0"/>
      <w:marBottom w:val="0"/>
      <w:divBdr>
        <w:top w:val="none" w:sz="0" w:space="0" w:color="auto"/>
        <w:left w:val="none" w:sz="0" w:space="0" w:color="auto"/>
        <w:bottom w:val="none" w:sz="0" w:space="0" w:color="auto"/>
        <w:right w:val="none" w:sz="0" w:space="0" w:color="auto"/>
      </w:divBdr>
    </w:div>
    <w:div w:id="949164692">
      <w:bodyDiv w:val="1"/>
      <w:marLeft w:val="0"/>
      <w:marRight w:val="0"/>
      <w:marTop w:val="0"/>
      <w:marBottom w:val="0"/>
      <w:divBdr>
        <w:top w:val="none" w:sz="0" w:space="0" w:color="auto"/>
        <w:left w:val="none" w:sz="0" w:space="0" w:color="auto"/>
        <w:bottom w:val="none" w:sz="0" w:space="0" w:color="auto"/>
        <w:right w:val="none" w:sz="0" w:space="0" w:color="auto"/>
      </w:divBdr>
    </w:div>
    <w:div w:id="972059779">
      <w:bodyDiv w:val="1"/>
      <w:marLeft w:val="0"/>
      <w:marRight w:val="0"/>
      <w:marTop w:val="0"/>
      <w:marBottom w:val="0"/>
      <w:divBdr>
        <w:top w:val="none" w:sz="0" w:space="0" w:color="auto"/>
        <w:left w:val="none" w:sz="0" w:space="0" w:color="auto"/>
        <w:bottom w:val="none" w:sz="0" w:space="0" w:color="auto"/>
        <w:right w:val="none" w:sz="0" w:space="0" w:color="auto"/>
      </w:divBdr>
    </w:div>
    <w:div w:id="974144390">
      <w:bodyDiv w:val="1"/>
      <w:marLeft w:val="0"/>
      <w:marRight w:val="0"/>
      <w:marTop w:val="0"/>
      <w:marBottom w:val="0"/>
      <w:divBdr>
        <w:top w:val="none" w:sz="0" w:space="0" w:color="auto"/>
        <w:left w:val="none" w:sz="0" w:space="0" w:color="auto"/>
        <w:bottom w:val="none" w:sz="0" w:space="0" w:color="auto"/>
        <w:right w:val="none" w:sz="0" w:space="0" w:color="auto"/>
      </w:divBdr>
    </w:div>
    <w:div w:id="1004436713">
      <w:bodyDiv w:val="1"/>
      <w:marLeft w:val="0"/>
      <w:marRight w:val="0"/>
      <w:marTop w:val="0"/>
      <w:marBottom w:val="0"/>
      <w:divBdr>
        <w:top w:val="none" w:sz="0" w:space="0" w:color="auto"/>
        <w:left w:val="none" w:sz="0" w:space="0" w:color="auto"/>
        <w:bottom w:val="none" w:sz="0" w:space="0" w:color="auto"/>
        <w:right w:val="none" w:sz="0" w:space="0" w:color="auto"/>
      </w:divBdr>
    </w:div>
    <w:div w:id="1016349308">
      <w:bodyDiv w:val="1"/>
      <w:marLeft w:val="0"/>
      <w:marRight w:val="0"/>
      <w:marTop w:val="0"/>
      <w:marBottom w:val="0"/>
      <w:divBdr>
        <w:top w:val="none" w:sz="0" w:space="0" w:color="auto"/>
        <w:left w:val="none" w:sz="0" w:space="0" w:color="auto"/>
        <w:bottom w:val="none" w:sz="0" w:space="0" w:color="auto"/>
        <w:right w:val="none" w:sz="0" w:space="0" w:color="auto"/>
      </w:divBdr>
    </w:div>
    <w:div w:id="1028988285">
      <w:bodyDiv w:val="1"/>
      <w:marLeft w:val="0"/>
      <w:marRight w:val="0"/>
      <w:marTop w:val="0"/>
      <w:marBottom w:val="0"/>
      <w:divBdr>
        <w:top w:val="none" w:sz="0" w:space="0" w:color="auto"/>
        <w:left w:val="none" w:sz="0" w:space="0" w:color="auto"/>
        <w:bottom w:val="none" w:sz="0" w:space="0" w:color="auto"/>
        <w:right w:val="none" w:sz="0" w:space="0" w:color="auto"/>
      </w:divBdr>
    </w:div>
    <w:div w:id="1037393831">
      <w:bodyDiv w:val="1"/>
      <w:marLeft w:val="0"/>
      <w:marRight w:val="0"/>
      <w:marTop w:val="0"/>
      <w:marBottom w:val="0"/>
      <w:divBdr>
        <w:top w:val="none" w:sz="0" w:space="0" w:color="auto"/>
        <w:left w:val="none" w:sz="0" w:space="0" w:color="auto"/>
        <w:bottom w:val="none" w:sz="0" w:space="0" w:color="auto"/>
        <w:right w:val="none" w:sz="0" w:space="0" w:color="auto"/>
      </w:divBdr>
    </w:div>
    <w:div w:id="1055541671">
      <w:bodyDiv w:val="1"/>
      <w:marLeft w:val="0"/>
      <w:marRight w:val="0"/>
      <w:marTop w:val="0"/>
      <w:marBottom w:val="0"/>
      <w:divBdr>
        <w:top w:val="none" w:sz="0" w:space="0" w:color="auto"/>
        <w:left w:val="none" w:sz="0" w:space="0" w:color="auto"/>
        <w:bottom w:val="none" w:sz="0" w:space="0" w:color="auto"/>
        <w:right w:val="none" w:sz="0" w:space="0" w:color="auto"/>
      </w:divBdr>
    </w:div>
    <w:div w:id="1070081140">
      <w:bodyDiv w:val="1"/>
      <w:marLeft w:val="0"/>
      <w:marRight w:val="0"/>
      <w:marTop w:val="0"/>
      <w:marBottom w:val="0"/>
      <w:divBdr>
        <w:top w:val="none" w:sz="0" w:space="0" w:color="auto"/>
        <w:left w:val="none" w:sz="0" w:space="0" w:color="auto"/>
        <w:bottom w:val="none" w:sz="0" w:space="0" w:color="auto"/>
        <w:right w:val="none" w:sz="0" w:space="0" w:color="auto"/>
      </w:divBdr>
    </w:div>
    <w:div w:id="1071347719">
      <w:bodyDiv w:val="1"/>
      <w:marLeft w:val="0"/>
      <w:marRight w:val="0"/>
      <w:marTop w:val="0"/>
      <w:marBottom w:val="0"/>
      <w:divBdr>
        <w:top w:val="none" w:sz="0" w:space="0" w:color="auto"/>
        <w:left w:val="none" w:sz="0" w:space="0" w:color="auto"/>
        <w:bottom w:val="none" w:sz="0" w:space="0" w:color="auto"/>
        <w:right w:val="none" w:sz="0" w:space="0" w:color="auto"/>
      </w:divBdr>
    </w:div>
    <w:div w:id="1074931602">
      <w:bodyDiv w:val="1"/>
      <w:marLeft w:val="0"/>
      <w:marRight w:val="0"/>
      <w:marTop w:val="0"/>
      <w:marBottom w:val="0"/>
      <w:divBdr>
        <w:top w:val="none" w:sz="0" w:space="0" w:color="auto"/>
        <w:left w:val="none" w:sz="0" w:space="0" w:color="auto"/>
        <w:bottom w:val="none" w:sz="0" w:space="0" w:color="auto"/>
        <w:right w:val="none" w:sz="0" w:space="0" w:color="auto"/>
      </w:divBdr>
    </w:div>
    <w:div w:id="1081369620">
      <w:bodyDiv w:val="1"/>
      <w:marLeft w:val="0"/>
      <w:marRight w:val="0"/>
      <w:marTop w:val="0"/>
      <w:marBottom w:val="0"/>
      <w:divBdr>
        <w:top w:val="none" w:sz="0" w:space="0" w:color="auto"/>
        <w:left w:val="none" w:sz="0" w:space="0" w:color="auto"/>
        <w:bottom w:val="none" w:sz="0" w:space="0" w:color="auto"/>
        <w:right w:val="none" w:sz="0" w:space="0" w:color="auto"/>
      </w:divBdr>
    </w:div>
    <w:div w:id="1085421799">
      <w:bodyDiv w:val="1"/>
      <w:marLeft w:val="0"/>
      <w:marRight w:val="0"/>
      <w:marTop w:val="0"/>
      <w:marBottom w:val="0"/>
      <w:divBdr>
        <w:top w:val="none" w:sz="0" w:space="0" w:color="auto"/>
        <w:left w:val="none" w:sz="0" w:space="0" w:color="auto"/>
        <w:bottom w:val="none" w:sz="0" w:space="0" w:color="auto"/>
        <w:right w:val="none" w:sz="0" w:space="0" w:color="auto"/>
      </w:divBdr>
    </w:div>
    <w:div w:id="1086071986">
      <w:bodyDiv w:val="1"/>
      <w:marLeft w:val="0"/>
      <w:marRight w:val="0"/>
      <w:marTop w:val="0"/>
      <w:marBottom w:val="0"/>
      <w:divBdr>
        <w:top w:val="none" w:sz="0" w:space="0" w:color="auto"/>
        <w:left w:val="none" w:sz="0" w:space="0" w:color="auto"/>
        <w:bottom w:val="none" w:sz="0" w:space="0" w:color="auto"/>
        <w:right w:val="none" w:sz="0" w:space="0" w:color="auto"/>
      </w:divBdr>
    </w:div>
    <w:div w:id="1090812581">
      <w:bodyDiv w:val="1"/>
      <w:marLeft w:val="0"/>
      <w:marRight w:val="0"/>
      <w:marTop w:val="0"/>
      <w:marBottom w:val="0"/>
      <w:divBdr>
        <w:top w:val="none" w:sz="0" w:space="0" w:color="auto"/>
        <w:left w:val="none" w:sz="0" w:space="0" w:color="auto"/>
        <w:bottom w:val="none" w:sz="0" w:space="0" w:color="auto"/>
        <w:right w:val="none" w:sz="0" w:space="0" w:color="auto"/>
      </w:divBdr>
    </w:div>
    <w:div w:id="1103111161">
      <w:bodyDiv w:val="1"/>
      <w:marLeft w:val="0"/>
      <w:marRight w:val="0"/>
      <w:marTop w:val="0"/>
      <w:marBottom w:val="0"/>
      <w:divBdr>
        <w:top w:val="none" w:sz="0" w:space="0" w:color="auto"/>
        <w:left w:val="none" w:sz="0" w:space="0" w:color="auto"/>
        <w:bottom w:val="none" w:sz="0" w:space="0" w:color="auto"/>
        <w:right w:val="none" w:sz="0" w:space="0" w:color="auto"/>
      </w:divBdr>
    </w:div>
    <w:div w:id="1131823476">
      <w:bodyDiv w:val="1"/>
      <w:marLeft w:val="0"/>
      <w:marRight w:val="0"/>
      <w:marTop w:val="0"/>
      <w:marBottom w:val="0"/>
      <w:divBdr>
        <w:top w:val="none" w:sz="0" w:space="0" w:color="auto"/>
        <w:left w:val="none" w:sz="0" w:space="0" w:color="auto"/>
        <w:bottom w:val="none" w:sz="0" w:space="0" w:color="auto"/>
        <w:right w:val="none" w:sz="0" w:space="0" w:color="auto"/>
      </w:divBdr>
    </w:div>
    <w:div w:id="1141649587">
      <w:bodyDiv w:val="1"/>
      <w:marLeft w:val="0"/>
      <w:marRight w:val="0"/>
      <w:marTop w:val="0"/>
      <w:marBottom w:val="0"/>
      <w:divBdr>
        <w:top w:val="none" w:sz="0" w:space="0" w:color="auto"/>
        <w:left w:val="none" w:sz="0" w:space="0" w:color="auto"/>
        <w:bottom w:val="none" w:sz="0" w:space="0" w:color="auto"/>
        <w:right w:val="none" w:sz="0" w:space="0" w:color="auto"/>
      </w:divBdr>
    </w:div>
    <w:div w:id="1143352101">
      <w:bodyDiv w:val="1"/>
      <w:marLeft w:val="0"/>
      <w:marRight w:val="0"/>
      <w:marTop w:val="0"/>
      <w:marBottom w:val="0"/>
      <w:divBdr>
        <w:top w:val="none" w:sz="0" w:space="0" w:color="auto"/>
        <w:left w:val="none" w:sz="0" w:space="0" w:color="auto"/>
        <w:bottom w:val="none" w:sz="0" w:space="0" w:color="auto"/>
        <w:right w:val="none" w:sz="0" w:space="0" w:color="auto"/>
      </w:divBdr>
    </w:div>
    <w:div w:id="1143624135">
      <w:bodyDiv w:val="1"/>
      <w:marLeft w:val="0"/>
      <w:marRight w:val="0"/>
      <w:marTop w:val="0"/>
      <w:marBottom w:val="0"/>
      <w:divBdr>
        <w:top w:val="none" w:sz="0" w:space="0" w:color="auto"/>
        <w:left w:val="none" w:sz="0" w:space="0" w:color="auto"/>
        <w:bottom w:val="none" w:sz="0" w:space="0" w:color="auto"/>
        <w:right w:val="none" w:sz="0" w:space="0" w:color="auto"/>
      </w:divBdr>
    </w:div>
    <w:div w:id="1151216264">
      <w:bodyDiv w:val="1"/>
      <w:marLeft w:val="0"/>
      <w:marRight w:val="0"/>
      <w:marTop w:val="0"/>
      <w:marBottom w:val="0"/>
      <w:divBdr>
        <w:top w:val="none" w:sz="0" w:space="0" w:color="auto"/>
        <w:left w:val="none" w:sz="0" w:space="0" w:color="auto"/>
        <w:bottom w:val="none" w:sz="0" w:space="0" w:color="auto"/>
        <w:right w:val="none" w:sz="0" w:space="0" w:color="auto"/>
      </w:divBdr>
    </w:div>
    <w:div w:id="1191644743">
      <w:bodyDiv w:val="1"/>
      <w:marLeft w:val="0"/>
      <w:marRight w:val="0"/>
      <w:marTop w:val="0"/>
      <w:marBottom w:val="0"/>
      <w:divBdr>
        <w:top w:val="none" w:sz="0" w:space="0" w:color="auto"/>
        <w:left w:val="none" w:sz="0" w:space="0" w:color="auto"/>
        <w:bottom w:val="none" w:sz="0" w:space="0" w:color="auto"/>
        <w:right w:val="none" w:sz="0" w:space="0" w:color="auto"/>
      </w:divBdr>
    </w:div>
    <w:div w:id="1218279691">
      <w:bodyDiv w:val="1"/>
      <w:marLeft w:val="0"/>
      <w:marRight w:val="0"/>
      <w:marTop w:val="0"/>
      <w:marBottom w:val="0"/>
      <w:divBdr>
        <w:top w:val="none" w:sz="0" w:space="0" w:color="auto"/>
        <w:left w:val="none" w:sz="0" w:space="0" w:color="auto"/>
        <w:bottom w:val="none" w:sz="0" w:space="0" w:color="auto"/>
        <w:right w:val="none" w:sz="0" w:space="0" w:color="auto"/>
      </w:divBdr>
    </w:div>
    <w:div w:id="1225798443">
      <w:bodyDiv w:val="1"/>
      <w:marLeft w:val="0"/>
      <w:marRight w:val="0"/>
      <w:marTop w:val="0"/>
      <w:marBottom w:val="0"/>
      <w:divBdr>
        <w:top w:val="none" w:sz="0" w:space="0" w:color="auto"/>
        <w:left w:val="none" w:sz="0" w:space="0" w:color="auto"/>
        <w:bottom w:val="none" w:sz="0" w:space="0" w:color="auto"/>
        <w:right w:val="none" w:sz="0" w:space="0" w:color="auto"/>
      </w:divBdr>
    </w:div>
    <w:div w:id="1230308791">
      <w:bodyDiv w:val="1"/>
      <w:marLeft w:val="0"/>
      <w:marRight w:val="0"/>
      <w:marTop w:val="0"/>
      <w:marBottom w:val="0"/>
      <w:divBdr>
        <w:top w:val="none" w:sz="0" w:space="0" w:color="auto"/>
        <w:left w:val="none" w:sz="0" w:space="0" w:color="auto"/>
        <w:bottom w:val="none" w:sz="0" w:space="0" w:color="auto"/>
        <w:right w:val="none" w:sz="0" w:space="0" w:color="auto"/>
      </w:divBdr>
    </w:div>
    <w:div w:id="1257982130">
      <w:bodyDiv w:val="1"/>
      <w:marLeft w:val="0"/>
      <w:marRight w:val="0"/>
      <w:marTop w:val="0"/>
      <w:marBottom w:val="0"/>
      <w:divBdr>
        <w:top w:val="none" w:sz="0" w:space="0" w:color="auto"/>
        <w:left w:val="none" w:sz="0" w:space="0" w:color="auto"/>
        <w:bottom w:val="none" w:sz="0" w:space="0" w:color="auto"/>
        <w:right w:val="none" w:sz="0" w:space="0" w:color="auto"/>
      </w:divBdr>
    </w:div>
    <w:div w:id="1335494566">
      <w:bodyDiv w:val="1"/>
      <w:marLeft w:val="0"/>
      <w:marRight w:val="0"/>
      <w:marTop w:val="0"/>
      <w:marBottom w:val="0"/>
      <w:divBdr>
        <w:top w:val="none" w:sz="0" w:space="0" w:color="auto"/>
        <w:left w:val="none" w:sz="0" w:space="0" w:color="auto"/>
        <w:bottom w:val="none" w:sz="0" w:space="0" w:color="auto"/>
        <w:right w:val="none" w:sz="0" w:space="0" w:color="auto"/>
      </w:divBdr>
    </w:div>
    <w:div w:id="1346786976">
      <w:bodyDiv w:val="1"/>
      <w:marLeft w:val="0"/>
      <w:marRight w:val="0"/>
      <w:marTop w:val="0"/>
      <w:marBottom w:val="0"/>
      <w:divBdr>
        <w:top w:val="none" w:sz="0" w:space="0" w:color="auto"/>
        <w:left w:val="none" w:sz="0" w:space="0" w:color="auto"/>
        <w:bottom w:val="none" w:sz="0" w:space="0" w:color="auto"/>
        <w:right w:val="none" w:sz="0" w:space="0" w:color="auto"/>
      </w:divBdr>
    </w:div>
    <w:div w:id="1368291708">
      <w:bodyDiv w:val="1"/>
      <w:marLeft w:val="0"/>
      <w:marRight w:val="0"/>
      <w:marTop w:val="0"/>
      <w:marBottom w:val="0"/>
      <w:divBdr>
        <w:top w:val="none" w:sz="0" w:space="0" w:color="auto"/>
        <w:left w:val="none" w:sz="0" w:space="0" w:color="auto"/>
        <w:bottom w:val="none" w:sz="0" w:space="0" w:color="auto"/>
        <w:right w:val="none" w:sz="0" w:space="0" w:color="auto"/>
      </w:divBdr>
    </w:div>
    <w:div w:id="1370958031">
      <w:bodyDiv w:val="1"/>
      <w:marLeft w:val="0"/>
      <w:marRight w:val="0"/>
      <w:marTop w:val="0"/>
      <w:marBottom w:val="0"/>
      <w:divBdr>
        <w:top w:val="none" w:sz="0" w:space="0" w:color="auto"/>
        <w:left w:val="none" w:sz="0" w:space="0" w:color="auto"/>
        <w:bottom w:val="none" w:sz="0" w:space="0" w:color="auto"/>
        <w:right w:val="none" w:sz="0" w:space="0" w:color="auto"/>
      </w:divBdr>
    </w:div>
    <w:div w:id="1371031873">
      <w:bodyDiv w:val="1"/>
      <w:marLeft w:val="0"/>
      <w:marRight w:val="0"/>
      <w:marTop w:val="0"/>
      <w:marBottom w:val="0"/>
      <w:divBdr>
        <w:top w:val="none" w:sz="0" w:space="0" w:color="auto"/>
        <w:left w:val="none" w:sz="0" w:space="0" w:color="auto"/>
        <w:bottom w:val="none" w:sz="0" w:space="0" w:color="auto"/>
        <w:right w:val="none" w:sz="0" w:space="0" w:color="auto"/>
      </w:divBdr>
    </w:div>
    <w:div w:id="1386491207">
      <w:bodyDiv w:val="1"/>
      <w:marLeft w:val="0"/>
      <w:marRight w:val="0"/>
      <w:marTop w:val="0"/>
      <w:marBottom w:val="0"/>
      <w:divBdr>
        <w:top w:val="none" w:sz="0" w:space="0" w:color="auto"/>
        <w:left w:val="none" w:sz="0" w:space="0" w:color="auto"/>
        <w:bottom w:val="none" w:sz="0" w:space="0" w:color="auto"/>
        <w:right w:val="none" w:sz="0" w:space="0" w:color="auto"/>
      </w:divBdr>
    </w:div>
    <w:div w:id="1386759241">
      <w:bodyDiv w:val="1"/>
      <w:marLeft w:val="0"/>
      <w:marRight w:val="0"/>
      <w:marTop w:val="0"/>
      <w:marBottom w:val="0"/>
      <w:divBdr>
        <w:top w:val="none" w:sz="0" w:space="0" w:color="auto"/>
        <w:left w:val="none" w:sz="0" w:space="0" w:color="auto"/>
        <w:bottom w:val="none" w:sz="0" w:space="0" w:color="auto"/>
        <w:right w:val="none" w:sz="0" w:space="0" w:color="auto"/>
      </w:divBdr>
    </w:div>
    <w:div w:id="1397893446">
      <w:bodyDiv w:val="1"/>
      <w:marLeft w:val="0"/>
      <w:marRight w:val="0"/>
      <w:marTop w:val="0"/>
      <w:marBottom w:val="0"/>
      <w:divBdr>
        <w:top w:val="none" w:sz="0" w:space="0" w:color="auto"/>
        <w:left w:val="none" w:sz="0" w:space="0" w:color="auto"/>
        <w:bottom w:val="none" w:sz="0" w:space="0" w:color="auto"/>
        <w:right w:val="none" w:sz="0" w:space="0" w:color="auto"/>
      </w:divBdr>
    </w:div>
    <w:div w:id="1401826761">
      <w:bodyDiv w:val="1"/>
      <w:marLeft w:val="0"/>
      <w:marRight w:val="0"/>
      <w:marTop w:val="0"/>
      <w:marBottom w:val="0"/>
      <w:divBdr>
        <w:top w:val="none" w:sz="0" w:space="0" w:color="auto"/>
        <w:left w:val="none" w:sz="0" w:space="0" w:color="auto"/>
        <w:bottom w:val="none" w:sz="0" w:space="0" w:color="auto"/>
        <w:right w:val="none" w:sz="0" w:space="0" w:color="auto"/>
      </w:divBdr>
    </w:div>
    <w:div w:id="1412921855">
      <w:bodyDiv w:val="1"/>
      <w:marLeft w:val="0"/>
      <w:marRight w:val="0"/>
      <w:marTop w:val="0"/>
      <w:marBottom w:val="0"/>
      <w:divBdr>
        <w:top w:val="none" w:sz="0" w:space="0" w:color="auto"/>
        <w:left w:val="none" w:sz="0" w:space="0" w:color="auto"/>
        <w:bottom w:val="none" w:sz="0" w:space="0" w:color="auto"/>
        <w:right w:val="none" w:sz="0" w:space="0" w:color="auto"/>
      </w:divBdr>
    </w:div>
    <w:div w:id="1413702312">
      <w:bodyDiv w:val="1"/>
      <w:marLeft w:val="0"/>
      <w:marRight w:val="0"/>
      <w:marTop w:val="0"/>
      <w:marBottom w:val="0"/>
      <w:divBdr>
        <w:top w:val="none" w:sz="0" w:space="0" w:color="auto"/>
        <w:left w:val="none" w:sz="0" w:space="0" w:color="auto"/>
        <w:bottom w:val="none" w:sz="0" w:space="0" w:color="auto"/>
        <w:right w:val="none" w:sz="0" w:space="0" w:color="auto"/>
      </w:divBdr>
    </w:div>
    <w:div w:id="1417432794">
      <w:bodyDiv w:val="1"/>
      <w:marLeft w:val="0"/>
      <w:marRight w:val="0"/>
      <w:marTop w:val="0"/>
      <w:marBottom w:val="0"/>
      <w:divBdr>
        <w:top w:val="none" w:sz="0" w:space="0" w:color="auto"/>
        <w:left w:val="none" w:sz="0" w:space="0" w:color="auto"/>
        <w:bottom w:val="none" w:sz="0" w:space="0" w:color="auto"/>
        <w:right w:val="none" w:sz="0" w:space="0" w:color="auto"/>
      </w:divBdr>
    </w:div>
    <w:div w:id="1438717750">
      <w:bodyDiv w:val="1"/>
      <w:marLeft w:val="0"/>
      <w:marRight w:val="0"/>
      <w:marTop w:val="0"/>
      <w:marBottom w:val="0"/>
      <w:divBdr>
        <w:top w:val="none" w:sz="0" w:space="0" w:color="auto"/>
        <w:left w:val="none" w:sz="0" w:space="0" w:color="auto"/>
        <w:bottom w:val="none" w:sz="0" w:space="0" w:color="auto"/>
        <w:right w:val="none" w:sz="0" w:space="0" w:color="auto"/>
      </w:divBdr>
    </w:div>
    <w:div w:id="1438985852">
      <w:bodyDiv w:val="1"/>
      <w:marLeft w:val="0"/>
      <w:marRight w:val="0"/>
      <w:marTop w:val="0"/>
      <w:marBottom w:val="0"/>
      <w:divBdr>
        <w:top w:val="none" w:sz="0" w:space="0" w:color="auto"/>
        <w:left w:val="none" w:sz="0" w:space="0" w:color="auto"/>
        <w:bottom w:val="none" w:sz="0" w:space="0" w:color="auto"/>
        <w:right w:val="none" w:sz="0" w:space="0" w:color="auto"/>
      </w:divBdr>
    </w:div>
    <w:div w:id="1450469043">
      <w:bodyDiv w:val="1"/>
      <w:marLeft w:val="0"/>
      <w:marRight w:val="0"/>
      <w:marTop w:val="0"/>
      <w:marBottom w:val="0"/>
      <w:divBdr>
        <w:top w:val="none" w:sz="0" w:space="0" w:color="auto"/>
        <w:left w:val="none" w:sz="0" w:space="0" w:color="auto"/>
        <w:bottom w:val="none" w:sz="0" w:space="0" w:color="auto"/>
        <w:right w:val="none" w:sz="0" w:space="0" w:color="auto"/>
      </w:divBdr>
    </w:div>
    <w:div w:id="1457676559">
      <w:bodyDiv w:val="1"/>
      <w:marLeft w:val="0"/>
      <w:marRight w:val="0"/>
      <w:marTop w:val="0"/>
      <w:marBottom w:val="0"/>
      <w:divBdr>
        <w:top w:val="none" w:sz="0" w:space="0" w:color="auto"/>
        <w:left w:val="none" w:sz="0" w:space="0" w:color="auto"/>
        <w:bottom w:val="none" w:sz="0" w:space="0" w:color="auto"/>
        <w:right w:val="none" w:sz="0" w:space="0" w:color="auto"/>
      </w:divBdr>
    </w:div>
    <w:div w:id="1464033085">
      <w:bodyDiv w:val="1"/>
      <w:marLeft w:val="0"/>
      <w:marRight w:val="0"/>
      <w:marTop w:val="0"/>
      <w:marBottom w:val="0"/>
      <w:divBdr>
        <w:top w:val="none" w:sz="0" w:space="0" w:color="auto"/>
        <w:left w:val="none" w:sz="0" w:space="0" w:color="auto"/>
        <w:bottom w:val="none" w:sz="0" w:space="0" w:color="auto"/>
        <w:right w:val="none" w:sz="0" w:space="0" w:color="auto"/>
      </w:divBdr>
    </w:div>
    <w:div w:id="1467355446">
      <w:bodyDiv w:val="1"/>
      <w:marLeft w:val="0"/>
      <w:marRight w:val="0"/>
      <w:marTop w:val="0"/>
      <w:marBottom w:val="0"/>
      <w:divBdr>
        <w:top w:val="none" w:sz="0" w:space="0" w:color="auto"/>
        <w:left w:val="none" w:sz="0" w:space="0" w:color="auto"/>
        <w:bottom w:val="none" w:sz="0" w:space="0" w:color="auto"/>
        <w:right w:val="none" w:sz="0" w:space="0" w:color="auto"/>
      </w:divBdr>
    </w:div>
    <w:div w:id="1470784364">
      <w:bodyDiv w:val="1"/>
      <w:marLeft w:val="0"/>
      <w:marRight w:val="0"/>
      <w:marTop w:val="0"/>
      <w:marBottom w:val="0"/>
      <w:divBdr>
        <w:top w:val="none" w:sz="0" w:space="0" w:color="auto"/>
        <w:left w:val="none" w:sz="0" w:space="0" w:color="auto"/>
        <w:bottom w:val="none" w:sz="0" w:space="0" w:color="auto"/>
        <w:right w:val="none" w:sz="0" w:space="0" w:color="auto"/>
      </w:divBdr>
    </w:div>
    <w:div w:id="1499425471">
      <w:bodyDiv w:val="1"/>
      <w:marLeft w:val="0"/>
      <w:marRight w:val="0"/>
      <w:marTop w:val="0"/>
      <w:marBottom w:val="0"/>
      <w:divBdr>
        <w:top w:val="none" w:sz="0" w:space="0" w:color="auto"/>
        <w:left w:val="none" w:sz="0" w:space="0" w:color="auto"/>
        <w:bottom w:val="none" w:sz="0" w:space="0" w:color="auto"/>
        <w:right w:val="none" w:sz="0" w:space="0" w:color="auto"/>
      </w:divBdr>
    </w:div>
    <w:div w:id="1550603445">
      <w:bodyDiv w:val="1"/>
      <w:marLeft w:val="0"/>
      <w:marRight w:val="0"/>
      <w:marTop w:val="0"/>
      <w:marBottom w:val="0"/>
      <w:divBdr>
        <w:top w:val="none" w:sz="0" w:space="0" w:color="auto"/>
        <w:left w:val="none" w:sz="0" w:space="0" w:color="auto"/>
        <w:bottom w:val="none" w:sz="0" w:space="0" w:color="auto"/>
        <w:right w:val="none" w:sz="0" w:space="0" w:color="auto"/>
      </w:divBdr>
    </w:div>
    <w:div w:id="1555769906">
      <w:bodyDiv w:val="1"/>
      <w:marLeft w:val="0"/>
      <w:marRight w:val="0"/>
      <w:marTop w:val="0"/>
      <w:marBottom w:val="0"/>
      <w:divBdr>
        <w:top w:val="none" w:sz="0" w:space="0" w:color="auto"/>
        <w:left w:val="none" w:sz="0" w:space="0" w:color="auto"/>
        <w:bottom w:val="none" w:sz="0" w:space="0" w:color="auto"/>
        <w:right w:val="none" w:sz="0" w:space="0" w:color="auto"/>
      </w:divBdr>
    </w:div>
    <w:div w:id="1584340605">
      <w:bodyDiv w:val="1"/>
      <w:marLeft w:val="0"/>
      <w:marRight w:val="0"/>
      <w:marTop w:val="0"/>
      <w:marBottom w:val="0"/>
      <w:divBdr>
        <w:top w:val="none" w:sz="0" w:space="0" w:color="auto"/>
        <w:left w:val="none" w:sz="0" w:space="0" w:color="auto"/>
        <w:bottom w:val="none" w:sz="0" w:space="0" w:color="auto"/>
        <w:right w:val="none" w:sz="0" w:space="0" w:color="auto"/>
      </w:divBdr>
    </w:div>
    <w:div w:id="1597130768">
      <w:bodyDiv w:val="1"/>
      <w:marLeft w:val="0"/>
      <w:marRight w:val="0"/>
      <w:marTop w:val="0"/>
      <w:marBottom w:val="0"/>
      <w:divBdr>
        <w:top w:val="none" w:sz="0" w:space="0" w:color="auto"/>
        <w:left w:val="none" w:sz="0" w:space="0" w:color="auto"/>
        <w:bottom w:val="none" w:sz="0" w:space="0" w:color="auto"/>
        <w:right w:val="none" w:sz="0" w:space="0" w:color="auto"/>
      </w:divBdr>
    </w:div>
    <w:div w:id="1612317418">
      <w:bodyDiv w:val="1"/>
      <w:marLeft w:val="0"/>
      <w:marRight w:val="0"/>
      <w:marTop w:val="0"/>
      <w:marBottom w:val="0"/>
      <w:divBdr>
        <w:top w:val="none" w:sz="0" w:space="0" w:color="auto"/>
        <w:left w:val="none" w:sz="0" w:space="0" w:color="auto"/>
        <w:bottom w:val="none" w:sz="0" w:space="0" w:color="auto"/>
        <w:right w:val="none" w:sz="0" w:space="0" w:color="auto"/>
      </w:divBdr>
    </w:div>
    <w:div w:id="1631978800">
      <w:bodyDiv w:val="1"/>
      <w:marLeft w:val="0"/>
      <w:marRight w:val="0"/>
      <w:marTop w:val="0"/>
      <w:marBottom w:val="0"/>
      <w:divBdr>
        <w:top w:val="none" w:sz="0" w:space="0" w:color="auto"/>
        <w:left w:val="none" w:sz="0" w:space="0" w:color="auto"/>
        <w:bottom w:val="none" w:sz="0" w:space="0" w:color="auto"/>
        <w:right w:val="none" w:sz="0" w:space="0" w:color="auto"/>
      </w:divBdr>
    </w:div>
    <w:div w:id="1651835223">
      <w:bodyDiv w:val="1"/>
      <w:marLeft w:val="0"/>
      <w:marRight w:val="0"/>
      <w:marTop w:val="0"/>
      <w:marBottom w:val="0"/>
      <w:divBdr>
        <w:top w:val="none" w:sz="0" w:space="0" w:color="auto"/>
        <w:left w:val="none" w:sz="0" w:space="0" w:color="auto"/>
        <w:bottom w:val="none" w:sz="0" w:space="0" w:color="auto"/>
        <w:right w:val="none" w:sz="0" w:space="0" w:color="auto"/>
      </w:divBdr>
    </w:div>
    <w:div w:id="1669599594">
      <w:bodyDiv w:val="1"/>
      <w:marLeft w:val="0"/>
      <w:marRight w:val="0"/>
      <w:marTop w:val="0"/>
      <w:marBottom w:val="0"/>
      <w:divBdr>
        <w:top w:val="none" w:sz="0" w:space="0" w:color="auto"/>
        <w:left w:val="none" w:sz="0" w:space="0" w:color="auto"/>
        <w:bottom w:val="none" w:sz="0" w:space="0" w:color="auto"/>
        <w:right w:val="none" w:sz="0" w:space="0" w:color="auto"/>
      </w:divBdr>
    </w:div>
    <w:div w:id="1719939959">
      <w:bodyDiv w:val="1"/>
      <w:marLeft w:val="0"/>
      <w:marRight w:val="0"/>
      <w:marTop w:val="0"/>
      <w:marBottom w:val="0"/>
      <w:divBdr>
        <w:top w:val="none" w:sz="0" w:space="0" w:color="auto"/>
        <w:left w:val="none" w:sz="0" w:space="0" w:color="auto"/>
        <w:bottom w:val="none" w:sz="0" w:space="0" w:color="auto"/>
        <w:right w:val="none" w:sz="0" w:space="0" w:color="auto"/>
      </w:divBdr>
    </w:div>
    <w:div w:id="1726754611">
      <w:bodyDiv w:val="1"/>
      <w:marLeft w:val="0"/>
      <w:marRight w:val="0"/>
      <w:marTop w:val="0"/>
      <w:marBottom w:val="0"/>
      <w:divBdr>
        <w:top w:val="none" w:sz="0" w:space="0" w:color="auto"/>
        <w:left w:val="none" w:sz="0" w:space="0" w:color="auto"/>
        <w:bottom w:val="none" w:sz="0" w:space="0" w:color="auto"/>
        <w:right w:val="none" w:sz="0" w:space="0" w:color="auto"/>
      </w:divBdr>
    </w:div>
    <w:div w:id="1760826408">
      <w:bodyDiv w:val="1"/>
      <w:marLeft w:val="0"/>
      <w:marRight w:val="0"/>
      <w:marTop w:val="0"/>
      <w:marBottom w:val="0"/>
      <w:divBdr>
        <w:top w:val="none" w:sz="0" w:space="0" w:color="auto"/>
        <w:left w:val="none" w:sz="0" w:space="0" w:color="auto"/>
        <w:bottom w:val="none" w:sz="0" w:space="0" w:color="auto"/>
        <w:right w:val="none" w:sz="0" w:space="0" w:color="auto"/>
      </w:divBdr>
    </w:div>
    <w:div w:id="1784569614">
      <w:bodyDiv w:val="1"/>
      <w:marLeft w:val="0"/>
      <w:marRight w:val="0"/>
      <w:marTop w:val="0"/>
      <w:marBottom w:val="0"/>
      <w:divBdr>
        <w:top w:val="none" w:sz="0" w:space="0" w:color="auto"/>
        <w:left w:val="none" w:sz="0" w:space="0" w:color="auto"/>
        <w:bottom w:val="none" w:sz="0" w:space="0" w:color="auto"/>
        <w:right w:val="none" w:sz="0" w:space="0" w:color="auto"/>
      </w:divBdr>
    </w:div>
    <w:div w:id="1800566015">
      <w:bodyDiv w:val="1"/>
      <w:marLeft w:val="0"/>
      <w:marRight w:val="0"/>
      <w:marTop w:val="0"/>
      <w:marBottom w:val="0"/>
      <w:divBdr>
        <w:top w:val="none" w:sz="0" w:space="0" w:color="auto"/>
        <w:left w:val="none" w:sz="0" w:space="0" w:color="auto"/>
        <w:bottom w:val="none" w:sz="0" w:space="0" w:color="auto"/>
        <w:right w:val="none" w:sz="0" w:space="0" w:color="auto"/>
      </w:divBdr>
    </w:div>
    <w:div w:id="1814177911">
      <w:bodyDiv w:val="1"/>
      <w:marLeft w:val="0"/>
      <w:marRight w:val="0"/>
      <w:marTop w:val="0"/>
      <w:marBottom w:val="0"/>
      <w:divBdr>
        <w:top w:val="none" w:sz="0" w:space="0" w:color="auto"/>
        <w:left w:val="none" w:sz="0" w:space="0" w:color="auto"/>
        <w:bottom w:val="none" w:sz="0" w:space="0" w:color="auto"/>
        <w:right w:val="none" w:sz="0" w:space="0" w:color="auto"/>
      </w:divBdr>
    </w:div>
    <w:div w:id="1856533106">
      <w:bodyDiv w:val="1"/>
      <w:marLeft w:val="0"/>
      <w:marRight w:val="0"/>
      <w:marTop w:val="0"/>
      <w:marBottom w:val="0"/>
      <w:divBdr>
        <w:top w:val="none" w:sz="0" w:space="0" w:color="auto"/>
        <w:left w:val="none" w:sz="0" w:space="0" w:color="auto"/>
        <w:bottom w:val="none" w:sz="0" w:space="0" w:color="auto"/>
        <w:right w:val="none" w:sz="0" w:space="0" w:color="auto"/>
      </w:divBdr>
    </w:div>
    <w:div w:id="1881477353">
      <w:bodyDiv w:val="1"/>
      <w:marLeft w:val="0"/>
      <w:marRight w:val="0"/>
      <w:marTop w:val="0"/>
      <w:marBottom w:val="0"/>
      <w:divBdr>
        <w:top w:val="none" w:sz="0" w:space="0" w:color="auto"/>
        <w:left w:val="none" w:sz="0" w:space="0" w:color="auto"/>
        <w:bottom w:val="none" w:sz="0" w:space="0" w:color="auto"/>
        <w:right w:val="none" w:sz="0" w:space="0" w:color="auto"/>
      </w:divBdr>
    </w:div>
    <w:div w:id="1895505499">
      <w:bodyDiv w:val="1"/>
      <w:marLeft w:val="0"/>
      <w:marRight w:val="0"/>
      <w:marTop w:val="0"/>
      <w:marBottom w:val="0"/>
      <w:divBdr>
        <w:top w:val="none" w:sz="0" w:space="0" w:color="auto"/>
        <w:left w:val="none" w:sz="0" w:space="0" w:color="auto"/>
        <w:bottom w:val="none" w:sz="0" w:space="0" w:color="auto"/>
        <w:right w:val="none" w:sz="0" w:space="0" w:color="auto"/>
      </w:divBdr>
    </w:div>
    <w:div w:id="1898322823">
      <w:bodyDiv w:val="1"/>
      <w:marLeft w:val="0"/>
      <w:marRight w:val="0"/>
      <w:marTop w:val="0"/>
      <w:marBottom w:val="0"/>
      <w:divBdr>
        <w:top w:val="none" w:sz="0" w:space="0" w:color="auto"/>
        <w:left w:val="none" w:sz="0" w:space="0" w:color="auto"/>
        <w:bottom w:val="none" w:sz="0" w:space="0" w:color="auto"/>
        <w:right w:val="none" w:sz="0" w:space="0" w:color="auto"/>
      </w:divBdr>
    </w:div>
    <w:div w:id="1898709892">
      <w:bodyDiv w:val="1"/>
      <w:marLeft w:val="0"/>
      <w:marRight w:val="0"/>
      <w:marTop w:val="0"/>
      <w:marBottom w:val="0"/>
      <w:divBdr>
        <w:top w:val="none" w:sz="0" w:space="0" w:color="auto"/>
        <w:left w:val="none" w:sz="0" w:space="0" w:color="auto"/>
        <w:bottom w:val="none" w:sz="0" w:space="0" w:color="auto"/>
        <w:right w:val="none" w:sz="0" w:space="0" w:color="auto"/>
      </w:divBdr>
    </w:div>
    <w:div w:id="1915971337">
      <w:bodyDiv w:val="1"/>
      <w:marLeft w:val="0"/>
      <w:marRight w:val="0"/>
      <w:marTop w:val="0"/>
      <w:marBottom w:val="0"/>
      <w:divBdr>
        <w:top w:val="none" w:sz="0" w:space="0" w:color="auto"/>
        <w:left w:val="none" w:sz="0" w:space="0" w:color="auto"/>
        <w:bottom w:val="none" w:sz="0" w:space="0" w:color="auto"/>
        <w:right w:val="none" w:sz="0" w:space="0" w:color="auto"/>
      </w:divBdr>
    </w:div>
    <w:div w:id="1917131326">
      <w:bodyDiv w:val="1"/>
      <w:marLeft w:val="0"/>
      <w:marRight w:val="0"/>
      <w:marTop w:val="0"/>
      <w:marBottom w:val="0"/>
      <w:divBdr>
        <w:top w:val="none" w:sz="0" w:space="0" w:color="auto"/>
        <w:left w:val="none" w:sz="0" w:space="0" w:color="auto"/>
        <w:bottom w:val="none" w:sz="0" w:space="0" w:color="auto"/>
        <w:right w:val="none" w:sz="0" w:space="0" w:color="auto"/>
      </w:divBdr>
    </w:div>
    <w:div w:id="1959219546">
      <w:bodyDiv w:val="1"/>
      <w:marLeft w:val="0"/>
      <w:marRight w:val="0"/>
      <w:marTop w:val="0"/>
      <w:marBottom w:val="0"/>
      <w:divBdr>
        <w:top w:val="none" w:sz="0" w:space="0" w:color="auto"/>
        <w:left w:val="none" w:sz="0" w:space="0" w:color="auto"/>
        <w:bottom w:val="none" w:sz="0" w:space="0" w:color="auto"/>
        <w:right w:val="none" w:sz="0" w:space="0" w:color="auto"/>
      </w:divBdr>
    </w:div>
    <w:div w:id="1964072299">
      <w:bodyDiv w:val="1"/>
      <w:marLeft w:val="0"/>
      <w:marRight w:val="0"/>
      <w:marTop w:val="0"/>
      <w:marBottom w:val="0"/>
      <w:divBdr>
        <w:top w:val="none" w:sz="0" w:space="0" w:color="auto"/>
        <w:left w:val="none" w:sz="0" w:space="0" w:color="auto"/>
        <w:bottom w:val="none" w:sz="0" w:space="0" w:color="auto"/>
        <w:right w:val="none" w:sz="0" w:space="0" w:color="auto"/>
      </w:divBdr>
    </w:div>
    <w:div w:id="1976987137">
      <w:bodyDiv w:val="1"/>
      <w:marLeft w:val="0"/>
      <w:marRight w:val="0"/>
      <w:marTop w:val="0"/>
      <w:marBottom w:val="0"/>
      <w:divBdr>
        <w:top w:val="none" w:sz="0" w:space="0" w:color="auto"/>
        <w:left w:val="none" w:sz="0" w:space="0" w:color="auto"/>
        <w:bottom w:val="none" w:sz="0" w:space="0" w:color="auto"/>
        <w:right w:val="none" w:sz="0" w:space="0" w:color="auto"/>
      </w:divBdr>
    </w:div>
    <w:div w:id="1982997323">
      <w:bodyDiv w:val="1"/>
      <w:marLeft w:val="0"/>
      <w:marRight w:val="0"/>
      <w:marTop w:val="0"/>
      <w:marBottom w:val="0"/>
      <w:divBdr>
        <w:top w:val="none" w:sz="0" w:space="0" w:color="auto"/>
        <w:left w:val="none" w:sz="0" w:space="0" w:color="auto"/>
        <w:bottom w:val="none" w:sz="0" w:space="0" w:color="auto"/>
        <w:right w:val="none" w:sz="0" w:space="0" w:color="auto"/>
      </w:divBdr>
    </w:div>
    <w:div w:id="1995796319">
      <w:bodyDiv w:val="1"/>
      <w:marLeft w:val="0"/>
      <w:marRight w:val="0"/>
      <w:marTop w:val="0"/>
      <w:marBottom w:val="0"/>
      <w:divBdr>
        <w:top w:val="none" w:sz="0" w:space="0" w:color="auto"/>
        <w:left w:val="none" w:sz="0" w:space="0" w:color="auto"/>
        <w:bottom w:val="none" w:sz="0" w:space="0" w:color="auto"/>
        <w:right w:val="none" w:sz="0" w:space="0" w:color="auto"/>
      </w:divBdr>
    </w:div>
    <w:div w:id="1996836970">
      <w:bodyDiv w:val="1"/>
      <w:marLeft w:val="0"/>
      <w:marRight w:val="0"/>
      <w:marTop w:val="0"/>
      <w:marBottom w:val="0"/>
      <w:divBdr>
        <w:top w:val="none" w:sz="0" w:space="0" w:color="auto"/>
        <w:left w:val="none" w:sz="0" w:space="0" w:color="auto"/>
        <w:bottom w:val="none" w:sz="0" w:space="0" w:color="auto"/>
        <w:right w:val="none" w:sz="0" w:space="0" w:color="auto"/>
      </w:divBdr>
    </w:div>
    <w:div w:id="2026129617">
      <w:bodyDiv w:val="1"/>
      <w:marLeft w:val="0"/>
      <w:marRight w:val="0"/>
      <w:marTop w:val="0"/>
      <w:marBottom w:val="0"/>
      <w:divBdr>
        <w:top w:val="none" w:sz="0" w:space="0" w:color="auto"/>
        <w:left w:val="none" w:sz="0" w:space="0" w:color="auto"/>
        <w:bottom w:val="none" w:sz="0" w:space="0" w:color="auto"/>
        <w:right w:val="none" w:sz="0" w:space="0" w:color="auto"/>
      </w:divBdr>
    </w:div>
    <w:div w:id="2027753895">
      <w:bodyDiv w:val="1"/>
      <w:marLeft w:val="0"/>
      <w:marRight w:val="0"/>
      <w:marTop w:val="0"/>
      <w:marBottom w:val="0"/>
      <w:divBdr>
        <w:top w:val="none" w:sz="0" w:space="0" w:color="auto"/>
        <w:left w:val="none" w:sz="0" w:space="0" w:color="auto"/>
        <w:bottom w:val="none" w:sz="0" w:space="0" w:color="auto"/>
        <w:right w:val="none" w:sz="0" w:space="0" w:color="auto"/>
      </w:divBdr>
    </w:div>
    <w:div w:id="2029795308">
      <w:bodyDiv w:val="1"/>
      <w:marLeft w:val="0"/>
      <w:marRight w:val="0"/>
      <w:marTop w:val="0"/>
      <w:marBottom w:val="0"/>
      <w:divBdr>
        <w:top w:val="none" w:sz="0" w:space="0" w:color="auto"/>
        <w:left w:val="none" w:sz="0" w:space="0" w:color="auto"/>
        <w:bottom w:val="none" w:sz="0" w:space="0" w:color="auto"/>
        <w:right w:val="none" w:sz="0" w:space="0" w:color="auto"/>
      </w:divBdr>
    </w:div>
    <w:div w:id="2042703608">
      <w:bodyDiv w:val="1"/>
      <w:marLeft w:val="0"/>
      <w:marRight w:val="0"/>
      <w:marTop w:val="0"/>
      <w:marBottom w:val="0"/>
      <w:divBdr>
        <w:top w:val="none" w:sz="0" w:space="0" w:color="auto"/>
        <w:left w:val="none" w:sz="0" w:space="0" w:color="auto"/>
        <w:bottom w:val="none" w:sz="0" w:space="0" w:color="auto"/>
        <w:right w:val="none" w:sz="0" w:space="0" w:color="auto"/>
      </w:divBdr>
    </w:div>
    <w:div w:id="2061006514">
      <w:bodyDiv w:val="1"/>
      <w:marLeft w:val="0"/>
      <w:marRight w:val="0"/>
      <w:marTop w:val="0"/>
      <w:marBottom w:val="0"/>
      <w:divBdr>
        <w:top w:val="none" w:sz="0" w:space="0" w:color="auto"/>
        <w:left w:val="none" w:sz="0" w:space="0" w:color="auto"/>
        <w:bottom w:val="none" w:sz="0" w:space="0" w:color="auto"/>
        <w:right w:val="none" w:sz="0" w:space="0" w:color="auto"/>
      </w:divBdr>
    </w:div>
    <w:div w:id="2075619842">
      <w:bodyDiv w:val="1"/>
      <w:marLeft w:val="0"/>
      <w:marRight w:val="0"/>
      <w:marTop w:val="0"/>
      <w:marBottom w:val="0"/>
      <w:divBdr>
        <w:top w:val="none" w:sz="0" w:space="0" w:color="auto"/>
        <w:left w:val="none" w:sz="0" w:space="0" w:color="auto"/>
        <w:bottom w:val="none" w:sz="0" w:space="0" w:color="auto"/>
        <w:right w:val="none" w:sz="0" w:space="0" w:color="auto"/>
      </w:divBdr>
    </w:div>
    <w:div w:id="2085948737">
      <w:bodyDiv w:val="1"/>
      <w:marLeft w:val="0"/>
      <w:marRight w:val="0"/>
      <w:marTop w:val="0"/>
      <w:marBottom w:val="0"/>
      <w:divBdr>
        <w:top w:val="none" w:sz="0" w:space="0" w:color="auto"/>
        <w:left w:val="none" w:sz="0" w:space="0" w:color="auto"/>
        <w:bottom w:val="none" w:sz="0" w:space="0" w:color="auto"/>
        <w:right w:val="none" w:sz="0" w:space="0" w:color="auto"/>
      </w:divBdr>
    </w:div>
    <w:div w:id="2086029406">
      <w:bodyDiv w:val="1"/>
      <w:marLeft w:val="0"/>
      <w:marRight w:val="0"/>
      <w:marTop w:val="0"/>
      <w:marBottom w:val="0"/>
      <w:divBdr>
        <w:top w:val="none" w:sz="0" w:space="0" w:color="auto"/>
        <w:left w:val="none" w:sz="0" w:space="0" w:color="auto"/>
        <w:bottom w:val="none" w:sz="0" w:space="0" w:color="auto"/>
        <w:right w:val="none" w:sz="0" w:space="0" w:color="auto"/>
      </w:divBdr>
    </w:div>
    <w:div w:id="2119326905">
      <w:bodyDiv w:val="1"/>
      <w:marLeft w:val="0"/>
      <w:marRight w:val="0"/>
      <w:marTop w:val="0"/>
      <w:marBottom w:val="0"/>
      <w:divBdr>
        <w:top w:val="none" w:sz="0" w:space="0" w:color="auto"/>
        <w:left w:val="none" w:sz="0" w:space="0" w:color="auto"/>
        <w:bottom w:val="none" w:sz="0" w:space="0" w:color="auto"/>
        <w:right w:val="none" w:sz="0" w:space="0" w:color="auto"/>
      </w:divBdr>
    </w:div>
    <w:div w:id="2136680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213F3D-C1F2-48D6-BD31-4D4C83928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1042</TotalTime>
  <Pages>7</Pages>
  <Words>1533</Words>
  <Characters>8739</Characters>
  <Application>Microsoft Office Word</Application>
  <DocSecurity>0</DocSecurity>
  <Lines>72</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CANSU</cp:lastModifiedBy>
  <cp:revision>208</cp:revision>
  <cp:lastPrinted>2026-06-18T11:33:00Z</cp:lastPrinted>
  <dcterms:created xsi:type="dcterms:W3CDTF">2023-02-13T08:04:00Z</dcterms:created>
  <dcterms:modified xsi:type="dcterms:W3CDTF">2026-06-18T11:34:00Z</dcterms:modified>
</cp:coreProperties>
</file>