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data7.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10.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2E3" w:rsidRDefault="00847DF2">
      <w:r>
        <w:rPr>
          <w:noProof/>
          <w:lang w:eastAsia="tr-TR"/>
        </w:rPr>
        <mc:AlternateContent>
          <mc:Choice Requires="wps">
            <w:drawing>
              <wp:anchor distT="0" distB="0" distL="114300" distR="114300" simplePos="0" relativeHeight="251661312" behindDoc="0" locked="0" layoutInCell="1" allowOverlap="1" wp14:anchorId="5DC5DD70" wp14:editId="0ACCEEC1">
                <wp:simplePos x="0" y="0"/>
                <wp:positionH relativeFrom="column">
                  <wp:posOffset>3216275</wp:posOffset>
                </wp:positionH>
                <wp:positionV relativeFrom="paragraph">
                  <wp:posOffset>-833120</wp:posOffset>
                </wp:positionV>
                <wp:extent cx="3419475" cy="7457440"/>
                <wp:effectExtent l="0" t="0" r="28575" b="10160"/>
                <wp:wrapNone/>
                <wp:docPr id="2" name="Dikdörtgen 2"/>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5FFA" w:rsidRPr="0009644F" w:rsidRDefault="00C75FFA" w:rsidP="00C75FFA">
                            <w:pPr>
                              <w:rPr>
                                <w:rFonts w:cstheme="minorHAnsi"/>
                                <w:sz w:val="24"/>
                                <w:szCs w:val="20"/>
                              </w:rPr>
                            </w:pPr>
                            <w:r w:rsidRPr="0009644F">
                              <w:rPr>
                                <w:rFonts w:cstheme="minorHAnsi"/>
                                <w:sz w:val="24"/>
                                <w:szCs w:val="20"/>
                              </w:rPr>
                              <w:tab/>
                            </w:r>
                            <w:r w:rsidRPr="0009644F">
                              <w:rPr>
                                <w:rFonts w:cstheme="minorHAnsi"/>
                                <w:b/>
                                <w:color w:val="000000" w:themeColor="text1"/>
                                <w:sz w:val="24"/>
                                <w:szCs w:val="20"/>
                              </w:rPr>
                              <w:t>5018 Sayılı Kanuna Göre</w:t>
                            </w:r>
                            <w:r w:rsidR="00CF20C4" w:rsidRPr="0009644F">
                              <w:rPr>
                                <w:rFonts w:cstheme="minorHAnsi"/>
                                <w:sz w:val="24"/>
                                <w:szCs w:val="20"/>
                              </w:rPr>
                              <w:t xml:space="preserve"> </w:t>
                            </w:r>
                            <w:r w:rsidRPr="0009644F">
                              <w:rPr>
                                <w:rFonts w:cstheme="minorHAnsi"/>
                                <w:b/>
                                <w:color w:val="000000" w:themeColor="text1"/>
                                <w:sz w:val="24"/>
                                <w:szCs w:val="20"/>
                              </w:rPr>
                              <w:t>İç Kontrol;</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 xml:space="preserve">İdarenin amaçlarına, belirlenmiş politikalara ve mevzuata uygun olarak </w:t>
                            </w:r>
                          </w:p>
                          <w:p w:rsidR="00C75FFA" w:rsidRPr="0009644F" w:rsidRDefault="00C75FFA" w:rsidP="00C75FFA">
                            <w:pPr>
                              <w:pStyle w:val="ListeParagraf"/>
                              <w:rPr>
                                <w:rFonts w:cstheme="minorHAnsi"/>
                                <w:color w:val="000000" w:themeColor="text1"/>
                                <w:sz w:val="24"/>
                                <w:szCs w:val="20"/>
                              </w:rPr>
                            </w:pPr>
                            <w:r w:rsidRPr="0009644F">
                              <w:rPr>
                                <w:rFonts w:cstheme="minorHAnsi"/>
                                <w:color w:val="000000" w:themeColor="text1"/>
                                <w:sz w:val="24"/>
                                <w:szCs w:val="20"/>
                              </w:rPr>
                              <w:t>Faaliyetlerin;</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Etkili, ekonomik ve verimli bir şekilde yürütülmesini,</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Varlık ve kaynakların korunmasını,</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Muhasebe kayıtlarının doğru ve tam olarak tutulmasını,</w:t>
                            </w:r>
                          </w:p>
                          <w:p w:rsidR="00CF20C4" w:rsidRPr="0009644F" w:rsidRDefault="00C75FFA" w:rsidP="00CF20C4">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Mali bilgi ve yönetim bilgisinin zamanında ve güvenilir olarak üretilmesini sağlamak üzere idare tarafından oluşturulan;</w:t>
                            </w:r>
                            <w:r w:rsidR="00CF20C4" w:rsidRPr="0009644F">
                              <w:rPr>
                                <w:rFonts w:cstheme="minorHAnsi"/>
                                <w:color w:val="000000" w:themeColor="text1"/>
                                <w:sz w:val="24"/>
                                <w:szCs w:val="20"/>
                              </w:rPr>
                              <w:t xml:space="preserve"> </w:t>
                            </w:r>
                            <w:r w:rsidRPr="0009644F">
                              <w:rPr>
                                <w:rFonts w:cstheme="minorHAnsi"/>
                                <w:color w:val="000000" w:themeColor="text1"/>
                                <w:sz w:val="24"/>
                                <w:szCs w:val="20"/>
                              </w:rPr>
                              <w:t>organizasyon, yöntem, süreç ve iç denetimi kapsayan mali ve diğer kontroller bütünüdür.</w:t>
                            </w:r>
                            <w:r w:rsidR="0069179B" w:rsidRPr="0009644F">
                              <w:rPr>
                                <w:rFonts w:cstheme="minorHAnsi"/>
                                <w:sz w:val="24"/>
                                <w:szCs w:val="20"/>
                              </w:rPr>
                              <w:tab/>
                            </w:r>
                          </w:p>
                          <w:p w:rsidR="00CF20C4" w:rsidRPr="0009644F" w:rsidRDefault="00CF20C4" w:rsidP="00CF20C4">
                            <w:pPr>
                              <w:ind w:left="360"/>
                              <w:rPr>
                                <w:rFonts w:cstheme="minorHAnsi"/>
                                <w:color w:val="000000" w:themeColor="text1"/>
                                <w:sz w:val="24"/>
                                <w:szCs w:val="20"/>
                              </w:rPr>
                            </w:pPr>
                            <w:r w:rsidRPr="0009644F">
                              <w:rPr>
                                <w:rFonts w:cstheme="minorHAnsi"/>
                                <w:b/>
                                <w:color w:val="FF0000"/>
                                <w:sz w:val="24"/>
                                <w:szCs w:val="20"/>
                              </w:rPr>
                              <w:t>Ülkemizde İç Kontrole İlişkin Yasal Düzenlemeler</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5018 sayılı Kamu Mali Yönetimi ve Kontrol Kanunu</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t xml:space="preserve"> </w:t>
                            </w: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w:t>
                            </w:r>
                            <w:r w:rsidR="006255E5">
                              <w:rPr>
                                <w:rFonts w:cstheme="minorHAnsi"/>
                                <w:color w:val="000000" w:themeColor="text1"/>
                                <w:sz w:val="24"/>
                                <w:szCs w:val="20"/>
                              </w:rPr>
                              <w:t xml:space="preserve">Kamu </w:t>
                            </w:r>
                            <w:r w:rsidRPr="0009644F">
                              <w:rPr>
                                <w:rFonts w:cstheme="minorHAnsi"/>
                                <w:color w:val="000000" w:themeColor="text1"/>
                                <w:sz w:val="24"/>
                                <w:szCs w:val="20"/>
                              </w:rPr>
                              <w:t xml:space="preserve">İç Kontrol </w:t>
                            </w:r>
                            <w:r w:rsidR="006255E5">
                              <w:rPr>
                                <w:rFonts w:cstheme="minorHAnsi"/>
                                <w:color w:val="000000" w:themeColor="text1"/>
                                <w:sz w:val="24"/>
                                <w:szCs w:val="20"/>
                              </w:rPr>
                              <w:t>Yönetmeliği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Kamu İç Kontrol Standartları Tebliği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Kamu İç Kontrol Standartlarına Uyum Eylem Planı Rehberi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Faaliyet Raporları Hakkında Yönetmelik</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Performans Programı Hazırlama Rehberi</w:t>
                            </w:r>
                          </w:p>
                          <w:p w:rsidR="00CF20C4" w:rsidRPr="0009644F" w:rsidRDefault="00CF20C4" w:rsidP="00CF20C4">
                            <w:pPr>
                              <w:rPr>
                                <w:rFonts w:cstheme="minorHAnsi"/>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Strateji Geliştirme Birimlerinin Çalışma Usul ve Esasları Hakkında Yönetmelik</w:t>
                            </w:r>
                          </w:p>
                          <w:p w:rsidR="0069179B" w:rsidRPr="00CF20C4" w:rsidRDefault="0069179B" w:rsidP="0069179B">
                            <w:pPr>
                              <w:rPr>
                                <w:rFonts w:cstheme="minorHAnsi"/>
                                <w:sz w:val="20"/>
                                <w:szCs w:val="20"/>
                              </w:rPr>
                            </w:pPr>
                          </w:p>
                          <w:p w:rsidR="0069179B" w:rsidRPr="00CF20C4" w:rsidRDefault="0069179B" w:rsidP="0069179B">
                            <w:pPr>
                              <w:rPr>
                                <w:rFonts w:cstheme="minorHAnsi"/>
                                <w:sz w:val="20"/>
                                <w:szCs w:val="20"/>
                              </w:rPr>
                            </w:pPr>
                          </w:p>
                          <w:p w:rsidR="0069179B" w:rsidRPr="00CF20C4" w:rsidRDefault="0069179B" w:rsidP="0069179B">
                            <w:pPr>
                              <w:jc w:val="center"/>
                              <w:rPr>
                                <w:rFonts w:cstheme="minorHAnsi"/>
                                <w:noProof/>
                                <w:sz w:val="20"/>
                                <w:szCs w:val="20"/>
                                <w:lang w:eastAsia="tr-TR"/>
                              </w:rPr>
                            </w:pPr>
                          </w:p>
                          <w:p w:rsidR="0069179B" w:rsidRPr="00CF20C4" w:rsidRDefault="0069179B" w:rsidP="0069179B">
                            <w:pPr>
                              <w:jc w:val="center"/>
                              <w:rPr>
                                <w:rFonts w:cstheme="min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DD70" id="Dikdörtgen 2" o:spid="_x0000_s1026" style="position:absolute;margin-left:253.25pt;margin-top:-65.6pt;width:269.25pt;height:5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" fillcolor="#deeaf6 [660]" strokecolor="#1f4d78 [1604]" strokeweight="1pt">
                <v:textbox>
                  <w:txbxContent>
                    <w:p w:rsidR="00C75FFA" w:rsidRPr="0009644F" w:rsidRDefault="00C75FFA" w:rsidP="00C75FFA">
                      <w:pPr>
                        <w:rPr>
                          <w:rFonts w:cstheme="minorHAnsi"/>
                          <w:sz w:val="24"/>
                          <w:szCs w:val="20"/>
                        </w:rPr>
                      </w:pPr>
                      <w:r w:rsidRPr="0009644F">
                        <w:rPr>
                          <w:rFonts w:cstheme="minorHAnsi"/>
                          <w:sz w:val="24"/>
                          <w:szCs w:val="20"/>
                        </w:rPr>
                        <w:tab/>
                      </w:r>
                      <w:r w:rsidRPr="0009644F">
                        <w:rPr>
                          <w:rFonts w:cstheme="minorHAnsi"/>
                          <w:b/>
                          <w:color w:val="000000" w:themeColor="text1"/>
                          <w:sz w:val="24"/>
                          <w:szCs w:val="20"/>
                        </w:rPr>
                        <w:t>5018 Sayılı Kanuna Göre</w:t>
                      </w:r>
                      <w:r w:rsidR="00CF20C4" w:rsidRPr="0009644F">
                        <w:rPr>
                          <w:rFonts w:cstheme="minorHAnsi"/>
                          <w:sz w:val="24"/>
                          <w:szCs w:val="20"/>
                        </w:rPr>
                        <w:t xml:space="preserve"> </w:t>
                      </w:r>
                      <w:r w:rsidRPr="0009644F">
                        <w:rPr>
                          <w:rFonts w:cstheme="minorHAnsi"/>
                          <w:b/>
                          <w:color w:val="000000" w:themeColor="text1"/>
                          <w:sz w:val="24"/>
                          <w:szCs w:val="20"/>
                        </w:rPr>
                        <w:t>İç Kontrol;</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 xml:space="preserve">İdarenin amaçlarına, belirlenmiş politikalara ve mevzuata uygun olarak </w:t>
                      </w:r>
                    </w:p>
                    <w:p w:rsidR="00C75FFA" w:rsidRPr="0009644F" w:rsidRDefault="00C75FFA" w:rsidP="00C75FFA">
                      <w:pPr>
                        <w:pStyle w:val="ListeParagraf"/>
                        <w:rPr>
                          <w:rFonts w:cstheme="minorHAnsi"/>
                          <w:color w:val="000000" w:themeColor="text1"/>
                          <w:sz w:val="24"/>
                          <w:szCs w:val="20"/>
                        </w:rPr>
                      </w:pPr>
                      <w:r w:rsidRPr="0009644F">
                        <w:rPr>
                          <w:rFonts w:cstheme="minorHAnsi"/>
                          <w:color w:val="000000" w:themeColor="text1"/>
                          <w:sz w:val="24"/>
                          <w:szCs w:val="20"/>
                        </w:rPr>
                        <w:t>Faaliyetlerin;</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Etkili, ekonomik ve verimli bir şekilde yürütülmesini,</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Varlık ve kaynakların korunmasını,</w:t>
                      </w:r>
                    </w:p>
                    <w:p w:rsidR="00C75FFA" w:rsidRPr="0009644F" w:rsidRDefault="00C75FFA" w:rsidP="00C75FFA">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Muhasebe kayıtlarının doğru ve tam olarak tutulmasını,</w:t>
                      </w:r>
                    </w:p>
                    <w:p w:rsidR="00CF20C4" w:rsidRPr="0009644F" w:rsidRDefault="00C75FFA" w:rsidP="00CF20C4">
                      <w:pPr>
                        <w:pStyle w:val="ListeParagraf"/>
                        <w:numPr>
                          <w:ilvl w:val="0"/>
                          <w:numId w:val="1"/>
                        </w:numPr>
                        <w:rPr>
                          <w:rFonts w:cstheme="minorHAnsi"/>
                          <w:color w:val="000000" w:themeColor="text1"/>
                          <w:sz w:val="24"/>
                          <w:szCs w:val="20"/>
                        </w:rPr>
                      </w:pPr>
                      <w:r w:rsidRPr="0009644F">
                        <w:rPr>
                          <w:rFonts w:cstheme="minorHAnsi"/>
                          <w:color w:val="000000" w:themeColor="text1"/>
                          <w:sz w:val="24"/>
                          <w:szCs w:val="20"/>
                        </w:rPr>
                        <w:t>Mali bilgi ve yönetim bilgisinin zamanında ve güvenilir olarak üretilmesini sağlamak üzere idare tarafından oluşturulan;</w:t>
                      </w:r>
                      <w:r w:rsidR="00CF20C4" w:rsidRPr="0009644F">
                        <w:rPr>
                          <w:rFonts w:cstheme="minorHAnsi"/>
                          <w:color w:val="000000" w:themeColor="text1"/>
                          <w:sz w:val="24"/>
                          <w:szCs w:val="20"/>
                        </w:rPr>
                        <w:t xml:space="preserve"> </w:t>
                      </w:r>
                      <w:r w:rsidRPr="0009644F">
                        <w:rPr>
                          <w:rFonts w:cstheme="minorHAnsi"/>
                          <w:color w:val="000000" w:themeColor="text1"/>
                          <w:sz w:val="24"/>
                          <w:szCs w:val="20"/>
                        </w:rPr>
                        <w:t>organizasyon, yöntem, süreç ve iç denetimi kapsayan mali ve diğer kontroller bütünüdür.</w:t>
                      </w:r>
                      <w:r w:rsidR="0069179B" w:rsidRPr="0009644F">
                        <w:rPr>
                          <w:rFonts w:cstheme="minorHAnsi"/>
                          <w:sz w:val="24"/>
                          <w:szCs w:val="20"/>
                        </w:rPr>
                        <w:tab/>
                      </w:r>
                    </w:p>
                    <w:p w:rsidR="00CF20C4" w:rsidRPr="0009644F" w:rsidRDefault="00CF20C4" w:rsidP="00CF20C4">
                      <w:pPr>
                        <w:ind w:left="360"/>
                        <w:rPr>
                          <w:rFonts w:cstheme="minorHAnsi"/>
                          <w:color w:val="000000" w:themeColor="text1"/>
                          <w:sz w:val="24"/>
                          <w:szCs w:val="20"/>
                        </w:rPr>
                      </w:pPr>
                      <w:r w:rsidRPr="0009644F">
                        <w:rPr>
                          <w:rFonts w:cstheme="minorHAnsi"/>
                          <w:b/>
                          <w:color w:val="FF0000"/>
                          <w:sz w:val="24"/>
                          <w:szCs w:val="20"/>
                        </w:rPr>
                        <w:t>Ülkemizde İç Kontrole İlişkin Yasal Düzenlemeler</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5018 sayılı Kamu Mali Yönetimi ve Kontrol Kanunu</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t xml:space="preserve"> </w:t>
                      </w: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w:t>
                      </w:r>
                      <w:r w:rsidR="006255E5">
                        <w:rPr>
                          <w:rFonts w:cstheme="minorHAnsi"/>
                          <w:color w:val="000000" w:themeColor="text1"/>
                          <w:sz w:val="24"/>
                          <w:szCs w:val="20"/>
                        </w:rPr>
                        <w:t xml:space="preserve">Kamu </w:t>
                      </w:r>
                      <w:r w:rsidRPr="0009644F">
                        <w:rPr>
                          <w:rFonts w:cstheme="minorHAnsi"/>
                          <w:color w:val="000000" w:themeColor="text1"/>
                          <w:sz w:val="24"/>
                          <w:szCs w:val="20"/>
                        </w:rPr>
                        <w:t xml:space="preserve">İç Kontrol </w:t>
                      </w:r>
                      <w:r w:rsidR="006255E5">
                        <w:rPr>
                          <w:rFonts w:cstheme="minorHAnsi"/>
                          <w:color w:val="000000" w:themeColor="text1"/>
                          <w:sz w:val="24"/>
                          <w:szCs w:val="20"/>
                        </w:rPr>
                        <w:t>Yönetmeliği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Kamu İç Kontrol Standartları Tebliği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Kamu İç Kontrol Standartlarına Uyum Eylem Planı Rehberi</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Faaliyet Raporları Hakkında Yönetmelik</w:t>
                      </w:r>
                    </w:p>
                    <w:p w:rsidR="00CF20C4" w:rsidRPr="0009644F" w:rsidRDefault="00CF20C4" w:rsidP="00CF20C4">
                      <w:pPr>
                        <w:rPr>
                          <w:rFonts w:cstheme="minorHAnsi"/>
                          <w:color w:val="000000" w:themeColor="text1"/>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Performans Programı Hazırlama Rehberi</w:t>
                      </w:r>
                    </w:p>
                    <w:p w:rsidR="00CF20C4" w:rsidRPr="0009644F" w:rsidRDefault="00CF20C4" w:rsidP="00CF20C4">
                      <w:pPr>
                        <w:rPr>
                          <w:rFonts w:cstheme="minorHAnsi"/>
                          <w:sz w:val="24"/>
                          <w:szCs w:val="20"/>
                        </w:rPr>
                      </w:pPr>
                      <w:r w:rsidRPr="0009644F">
                        <w:rPr>
                          <w:rFonts w:cstheme="minorHAnsi"/>
                          <w:color w:val="000000" w:themeColor="text1"/>
                          <w:sz w:val="24"/>
                          <w:szCs w:val="20"/>
                        </w:rPr>
                        <w:sym w:font="Symbol" w:char="F0DE"/>
                      </w:r>
                      <w:r w:rsidRPr="0009644F">
                        <w:rPr>
                          <w:rFonts w:cstheme="minorHAnsi"/>
                          <w:color w:val="000000" w:themeColor="text1"/>
                          <w:sz w:val="24"/>
                          <w:szCs w:val="20"/>
                        </w:rPr>
                        <w:t xml:space="preserve"> Strateji Geliştirme Birimlerinin Çalışma Usul ve Esasları Hakkında Yönetmelik</w:t>
                      </w:r>
                    </w:p>
                    <w:p w:rsidR="0069179B" w:rsidRPr="00CF20C4" w:rsidRDefault="0069179B" w:rsidP="0069179B">
                      <w:pPr>
                        <w:rPr>
                          <w:rFonts w:cstheme="minorHAnsi"/>
                          <w:sz w:val="20"/>
                          <w:szCs w:val="20"/>
                        </w:rPr>
                      </w:pPr>
                    </w:p>
                    <w:p w:rsidR="0069179B" w:rsidRPr="00CF20C4" w:rsidRDefault="0069179B" w:rsidP="0069179B">
                      <w:pPr>
                        <w:rPr>
                          <w:rFonts w:cstheme="minorHAnsi"/>
                          <w:sz w:val="20"/>
                          <w:szCs w:val="20"/>
                        </w:rPr>
                      </w:pPr>
                    </w:p>
                    <w:p w:rsidR="0069179B" w:rsidRPr="00CF20C4" w:rsidRDefault="0069179B" w:rsidP="0069179B">
                      <w:pPr>
                        <w:jc w:val="center"/>
                        <w:rPr>
                          <w:rFonts w:cstheme="minorHAnsi"/>
                          <w:noProof/>
                          <w:sz w:val="20"/>
                          <w:szCs w:val="20"/>
                          <w:lang w:eastAsia="tr-TR"/>
                        </w:rPr>
                      </w:pPr>
                    </w:p>
                    <w:p w:rsidR="0069179B" w:rsidRPr="00CF20C4" w:rsidRDefault="0069179B" w:rsidP="0069179B">
                      <w:pPr>
                        <w:jc w:val="center"/>
                        <w:rPr>
                          <w:rFonts w:cstheme="minorHAnsi"/>
                          <w:b/>
                          <w:sz w:val="20"/>
                          <w:szCs w:val="20"/>
                        </w:rPr>
                      </w:pPr>
                    </w:p>
                  </w:txbxContent>
                </v:textbox>
              </v:rect>
            </w:pict>
          </mc:Fallback>
        </mc:AlternateContent>
      </w:r>
      <w:r w:rsidR="00B73D9A">
        <w:rPr>
          <w:noProof/>
          <w:lang w:eastAsia="tr-TR"/>
        </w:rPr>
        <mc:AlternateContent>
          <mc:Choice Requires="wps">
            <w:drawing>
              <wp:anchor distT="0" distB="0" distL="114300" distR="114300" simplePos="0" relativeHeight="251663360" behindDoc="0" locked="0" layoutInCell="1" allowOverlap="1" wp14:anchorId="5EE9D8AB" wp14:editId="4C29F662">
                <wp:simplePos x="0" y="0"/>
                <wp:positionH relativeFrom="column">
                  <wp:posOffset>6722110</wp:posOffset>
                </wp:positionH>
                <wp:positionV relativeFrom="paragraph">
                  <wp:posOffset>-842645</wp:posOffset>
                </wp:positionV>
                <wp:extent cx="3419475" cy="7457440"/>
                <wp:effectExtent l="0" t="0" r="28575" b="10160"/>
                <wp:wrapNone/>
                <wp:docPr id="4" name="Dikdörtgen 4"/>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79B" w:rsidRPr="0009644F" w:rsidRDefault="0069179B" w:rsidP="0069179B">
                            <w:pPr>
                              <w:rPr>
                                <w:rFonts w:cstheme="minorHAnsi"/>
                                <w:sz w:val="28"/>
                              </w:rPr>
                            </w:pPr>
                            <w:r w:rsidRPr="0009644F">
                              <w:rPr>
                                <w:rFonts w:cstheme="minorHAnsi"/>
                                <w:sz w:val="28"/>
                              </w:rPr>
                              <w:tab/>
                            </w:r>
                            <w:r w:rsidRPr="0009644F">
                              <w:rPr>
                                <w:rFonts w:cstheme="minorHAnsi"/>
                                <w:sz w:val="28"/>
                              </w:rPr>
                              <w:tab/>
                            </w:r>
                          </w:p>
                          <w:p w:rsidR="00841B3B" w:rsidRPr="0009644F" w:rsidRDefault="00841B3B" w:rsidP="0069179B">
                            <w:pPr>
                              <w:rPr>
                                <w:rFonts w:cstheme="minorHAnsi"/>
                                <w:sz w:val="28"/>
                              </w:rPr>
                            </w:pPr>
                          </w:p>
                          <w:p w:rsidR="00CF20C4" w:rsidRPr="0009644F" w:rsidRDefault="00CF20C4" w:rsidP="00CF20C4">
                            <w:pPr>
                              <w:ind w:firstLine="708"/>
                              <w:rPr>
                                <w:rFonts w:cstheme="minorHAnsi"/>
                                <w:b/>
                                <w:color w:val="000000" w:themeColor="text1"/>
                                <w:sz w:val="28"/>
                                <w:szCs w:val="24"/>
                              </w:rPr>
                            </w:pPr>
                            <w:r w:rsidRPr="0009644F">
                              <w:rPr>
                                <w:rFonts w:cstheme="minorHAnsi"/>
                                <w:b/>
                                <w:noProof/>
                                <w:color w:val="FF0000"/>
                                <w:sz w:val="28"/>
                                <w:lang w:eastAsia="tr-TR"/>
                              </w:rPr>
                              <w:t xml:space="preserve">  </w:t>
                            </w:r>
                            <w:r w:rsidRPr="0009644F">
                              <w:rPr>
                                <w:rFonts w:cstheme="minorHAnsi"/>
                                <w:b/>
                                <w:color w:val="FF0000"/>
                                <w:sz w:val="28"/>
                                <w:szCs w:val="24"/>
                              </w:rPr>
                              <w:t>İÇ KONTROLÜN AMAÇLARI</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Kamu gelir, gider, varlık ve yükümlülüklerinin etkili, ekonomik ve verimli bir şekilde yönetilmesini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Kamu idarelerinin kanunlara ve diğer düzenlemelere uygun olarak faaliyet göstermesini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Her türlü mali karar ve işlemlerde usulsüzlük ve yolsuzluğun önlenmesini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Karar oluşturmak ve izlemek için düzenli, zamanında ve güvenilir rapor ve bilgi edinilmesini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Varlıkların kötüye kullanılması ve israfını önlemek ve kayıplara karşı korunmasını sağlar.</w:t>
                            </w:r>
                          </w:p>
                          <w:p w:rsidR="0069179B" w:rsidRPr="0009644F" w:rsidRDefault="007321E0" w:rsidP="00EB1AAC">
                            <w:pPr>
                              <w:rPr>
                                <w:rFonts w:cstheme="minorHAnsi"/>
                                <w:color w:val="000000" w:themeColor="text1"/>
                                <w:sz w:val="32"/>
                              </w:rPr>
                            </w:pPr>
                            <w:r w:rsidRPr="00CF20C4">
                              <w:rPr>
                                <w:noProof/>
                                <w:sz w:val="28"/>
                                <w:szCs w:val="24"/>
                                <w:lang w:eastAsia="tr-TR"/>
                              </w:rPr>
                              <w:drawing>
                                <wp:inline distT="0" distB="0" distL="0" distR="0" wp14:anchorId="43BCCCA0" wp14:editId="3D02DEBB">
                                  <wp:extent cx="1414130" cy="1045699"/>
                                  <wp:effectExtent l="0" t="0" r="0" b="2540"/>
                                  <wp:docPr id="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7">
                                            <a:extLst>
                                              <a:ext uri="{BEBA8EAE-BF5A-486C-A8C5-ECC9F3942E4B}">
                                                <a14:imgProps xmlns:a14="http://schemas.microsoft.com/office/drawing/2010/main">
                                                  <a14:imgLayer r:embed="rId8">
                                                    <a14:imgEffect>
                                                      <a14:backgroundRemoval t="0" b="100000" l="0" r="100000">
                                                        <a14:foregroundMark x1="43678" y1="21244" x2="14943" y2="62176"/>
                                                        <a14:foregroundMark x1="42146" y1="22798" x2="23755" y2="72021"/>
                                                        <a14:foregroundMark x1="3065" y1="95855" x2="16092" y2="87565"/>
                                                        <a14:foregroundMark x1="4981" y1="84974" x2="13793" y2="96373"/>
                                                        <a14:foregroundMark x1="18391" y1="84456" x2="52874" y2="53886"/>
                                                        <a14:foregroundMark x1="53640" y1="17098" x2="56322" y2="69430"/>
                                                        <a14:foregroundMark x1="63985" y1="22280" x2="75479" y2="67358"/>
                                                        <a14:foregroundMark x1="78544" y1="22280" x2="84674" y2="70984"/>
                                                        <a14:foregroundMark x1="85824" y1="54922" x2="89655" y2="65803"/>
                                                        <a14:foregroundMark x1="91571" y1="72021" x2="96552" y2="61140"/>
                                                        <a14:foregroundMark x1="86590" y1="54404" x2="90421" y2="57513"/>
                                                        <a14:foregroundMark x1="74330" y1="76684" x2="88506" y2="73575"/>
                                                        <a14:foregroundMark x1="55556" y1="75648" x2="78161" y2="77202"/>
                                                        <a14:foregroundMark x1="83142" y1="76684" x2="91571" y2="75130"/>
                                                        <a14:foregroundMark x1="85441" y1="62694" x2="89272" y2="73057"/>
                                                        <a14:foregroundMark x1="83908" y1="53886" x2="85824" y2="63731"/>
                                                        <a14:foregroundMark x1="82759" y1="79275" x2="96935" y2="64767"/>
                                                        <a14:foregroundMark x1="3065" y1="81865" x2="4981" y2="94301"/>
                                                      </a14:backgroundRemoval>
                                                    </a14:imgEffect>
                                                  </a14:imgLayer>
                                                </a14:imgProps>
                                              </a:ext>
                                              <a:ext uri="{28A0092B-C50C-407E-A947-70E740481C1C}">
                                                <a14:useLocalDpi xmlns:a14="http://schemas.microsoft.com/office/drawing/2010/main" val="0"/>
                                              </a:ext>
                                            </a:extLst>
                                          </a:blip>
                                          <a:stretch>
                                            <a:fillRect/>
                                          </a:stretch>
                                        </pic:blipFill>
                                        <pic:spPr>
                                          <a:xfrm>
                                            <a:off x="0" y="0"/>
                                            <a:ext cx="1468929" cy="1086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9D8AB" id="Dikdörtgen 4" o:spid="_x0000_s1027" style="position:absolute;margin-left:529.3pt;margin-top:-66.35pt;width:269.25pt;height:58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" fillcolor="#deeaf6 [660]" strokecolor="#1f4d78 [1604]" strokeweight="1pt">
                <v:textbox>
                  <w:txbxContent>
                    <w:p w:rsidR="0069179B" w:rsidRPr="0009644F" w:rsidRDefault="0069179B" w:rsidP="0069179B">
                      <w:pPr>
                        <w:rPr>
                          <w:rFonts w:cstheme="minorHAnsi"/>
                          <w:sz w:val="28"/>
                        </w:rPr>
                      </w:pPr>
                      <w:r w:rsidRPr="0009644F">
                        <w:rPr>
                          <w:rFonts w:cstheme="minorHAnsi"/>
                          <w:sz w:val="28"/>
                        </w:rPr>
                        <w:tab/>
                      </w:r>
                      <w:r w:rsidRPr="0009644F">
                        <w:rPr>
                          <w:rFonts w:cstheme="minorHAnsi"/>
                          <w:sz w:val="28"/>
                        </w:rPr>
                        <w:tab/>
                      </w:r>
                    </w:p>
                    <w:p w:rsidR="00841B3B" w:rsidRPr="0009644F" w:rsidRDefault="00841B3B" w:rsidP="0069179B">
                      <w:pPr>
                        <w:rPr>
                          <w:rFonts w:cstheme="minorHAnsi"/>
                          <w:sz w:val="28"/>
                        </w:rPr>
                      </w:pPr>
                    </w:p>
                    <w:p w:rsidR="00CF20C4" w:rsidRPr="0009644F" w:rsidRDefault="00CF20C4" w:rsidP="00CF20C4">
                      <w:pPr>
                        <w:ind w:firstLine="708"/>
                        <w:rPr>
                          <w:rFonts w:cstheme="minorHAnsi"/>
                          <w:b/>
                          <w:color w:val="000000" w:themeColor="text1"/>
                          <w:sz w:val="28"/>
                          <w:szCs w:val="24"/>
                        </w:rPr>
                      </w:pPr>
                      <w:r w:rsidRPr="0009644F">
                        <w:rPr>
                          <w:rFonts w:cstheme="minorHAnsi"/>
                          <w:b/>
                          <w:noProof/>
                          <w:color w:val="FF0000"/>
                          <w:sz w:val="28"/>
                          <w:lang w:eastAsia="tr-TR"/>
                        </w:rPr>
                        <w:t xml:space="preserve">  </w:t>
                      </w:r>
                      <w:r w:rsidRPr="0009644F">
                        <w:rPr>
                          <w:rFonts w:cstheme="minorHAnsi"/>
                          <w:b/>
                          <w:color w:val="FF0000"/>
                          <w:sz w:val="28"/>
                          <w:szCs w:val="24"/>
                        </w:rPr>
                        <w:t>İÇ KONTROLÜN AMAÇLARI</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Kamu gelir, gider, varlık ve yükümlülüklerinin etkili, ekonomik ve verimli bir şekilde yönetilmesini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Kamu idarelerinin kanunlara ve diğer düzenlemelere uygun olarak faaliyet göstermesini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Her türlü mali karar ve işlemlerde usulsüzlük ve yolsuzluğun önlenmesini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Karar oluşturmak ve izlemek için düzenli, zamanında ve güvenilir rapor ve bilgi edinilmesini sağlar,</w:t>
                      </w:r>
                    </w:p>
                    <w:p w:rsidR="00CF20C4" w:rsidRPr="0009644F" w:rsidRDefault="00CF20C4" w:rsidP="00CF20C4">
                      <w:pPr>
                        <w:numPr>
                          <w:ilvl w:val="0"/>
                          <w:numId w:val="2"/>
                        </w:numPr>
                        <w:tabs>
                          <w:tab w:val="left" w:pos="720"/>
                        </w:tabs>
                        <w:rPr>
                          <w:rFonts w:cstheme="minorHAnsi"/>
                          <w:color w:val="000000" w:themeColor="text1"/>
                          <w:sz w:val="28"/>
                          <w:szCs w:val="24"/>
                        </w:rPr>
                      </w:pPr>
                      <w:r w:rsidRPr="0009644F">
                        <w:rPr>
                          <w:rFonts w:cstheme="minorHAnsi"/>
                          <w:color w:val="000000" w:themeColor="text1"/>
                          <w:sz w:val="28"/>
                          <w:szCs w:val="24"/>
                        </w:rPr>
                        <w:t>Varlıkların kötüye kullanılması ve israfını önlemek ve kayıplara karşı korunmasını sağlar.</w:t>
                      </w:r>
                    </w:p>
                    <w:p w:rsidR="0069179B" w:rsidRPr="0009644F" w:rsidRDefault="007321E0" w:rsidP="00EB1AAC">
                      <w:pPr>
                        <w:rPr>
                          <w:rFonts w:cstheme="minorHAnsi"/>
                          <w:color w:val="000000" w:themeColor="text1"/>
                          <w:sz w:val="32"/>
                        </w:rPr>
                      </w:pPr>
                      <w:r w:rsidRPr="00CF20C4">
                        <w:rPr>
                          <w:noProof/>
                          <w:sz w:val="28"/>
                          <w:szCs w:val="24"/>
                          <w:lang w:eastAsia="tr-TR"/>
                        </w:rPr>
                        <w:drawing>
                          <wp:inline distT="0" distB="0" distL="0" distR="0" wp14:anchorId="43BCCCA0" wp14:editId="3D02DEBB">
                            <wp:extent cx="1414130" cy="1045699"/>
                            <wp:effectExtent l="0" t="0" r="0" b="2540"/>
                            <wp:docPr id="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9">
                                      <a:extLst>
                                        <a:ext uri="{BEBA8EAE-BF5A-486C-A8C5-ECC9F3942E4B}">
                                          <a14:imgProps xmlns:a14="http://schemas.microsoft.com/office/drawing/2010/main">
                                            <a14:imgLayer r:embed="rId10">
                                              <a14:imgEffect>
                                                <a14:backgroundRemoval t="0" b="100000" l="0" r="100000">
                                                  <a14:foregroundMark x1="43678" y1="21244" x2="14943" y2="62176"/>
                                                  <a14:foregroundMark x1="42146" y1="22798" x2="23755" y2="72021"/>
                                                  <a14:foregroundMark x1="3065" y1="95855" x2="16092" y2="87565"/>
                                                  <a14:foregroundMark x1="4981" y1="84974" x2="13793" y2="96373"/>
                                                  <a14:foregroundMark x1="18391" y1="84456" x2="52874" y2="53886"/>
                                                  <a14:foregroundMark x1="53640" y1="17098" x2="56322" y2="69430"/>
                                                  <a14:foregroundMark x1="63985" y1="22280" x2="75479" y2="67358"/>
                                                  <a14:foregroundMark x1="78544" y1="22280" x2="84674" y2="70984"/>
                                                  <a14:foregroundMark x1="85824" y1="54922" x2="89655" y2="65803"/>
                                                  <a14:foregroundMark x1="91571" y1="72021" x2="96552" y2="61140"/>
                                                  <a14:foregroundMark x1="86590" y1="54404" x2="90421" y2="57513"/>
                                                  <a14:foregroundMark x1="74330" y1="76684" x2="88506" y2="73575"/>
                                                  <a14:foregroundMark x1="55556" y1="75648" x2="78161" y2="77202"/>
                                                  <a14:foregroundMark x1="83142" y1="76684" x2="91571" y2="75130"/>
                                                  <a14:foregroundMark x1="85441" y1="62694" x2="89272" y2="73057"/>
                                                  <a14:foregroundMark x1="83908" y1="53886" x2="85824" y2="63731"/>
                                                  <a14:foregroundMark x1="82759" y1="79275" x2="96935" y2="64767"/>
                                                  <a14:foregroundMark x1="3065" y1="81865" x2="4981" y2="94301"/>
                                                </a14:backgroundRemoval>
                                              </a14:imgEffect>
                                            </a14:imgLayer>
                                          </a14:imgProps>
                                        </a:ext>
                                        <a:ext uri="{28A0092B-C50C-407E-A947-70E740481C1C}">
                                          <a14:useLocalDpi xmlns:a14="http://schemas.microsoft.com/office/drawing/2010/main" val="0"/>
                                        </a:ext>
                                      </a:extLst>
                                    </a:blip>
                                    <a:stretch>
                                      <a:fillRect/>
                                    </a:stretch>
                                  </pic:blipFill>
                                  <pic:spPr>
                                    <a:xfrm>
                                      <a:off x="0" y="0"/>
                                      <a:ext cx="1468929" cy="1086221"/>
                                    </a:xfrm>
                                    <a:prstGeom prst="rect">
                                      <a:avLst/>
                                    </a:prstGeom>
                                  </pic:spPr>
                                </pic:pic>
                              </a:graphicData>
                            </a:graphic>
                          </wp:inline>
                        </w:drawing>
                      </w:r>
                    </w:p>
                  </w:txbxContent>
                </v:textbox>
              </v:rect>
            </w:pict>
          </mc:Fallback>
        </mc:AlternateContent>
      </w:r>
      <w:r w:rsidR="00B73D9A">
        <w:rPr>
          <w:noProof/>
          <w:lang w:eastAsia="tr-TR"/>
        </w:rPr>
        <mc:AlternateContent>
          <mc:Choice Requires="wps">
            <w:drawing>
              <wp:anchor distT="0" distB="0" distL="114300" distR="114300" simplePos="0" relativeHeight="251659264" behindDoc="0" locked="0" layoutInCell="1" allowOverlap="1" wp14:anchorId="75A162C3" wp14:editId="4B56C8B4">
                <wp:simplePos x="0" y="0"/>
                <wp:positionH relativeFrom="column">
                  <wp:posOffset>-374015</wp:posOffset>
                </wp:positionH>
                <wp:positionV relativeFrom="paragraph">
                  <wp:posOffset>-833120</wp:posOffset>
                </wp:positionV>
                <wp:extent cx="3457575" cy="7457440"/>
                <wp:effectExtent l="0" t="0" r="28575" b="10160"/>
                <wp:wrapNone/>
                <wp:docPr id="1" name="Dikdörtgen 1"/>
                <wp:cNvGraphicFramePr/>
                <a:graphic xmlns:a="http://schemas.openxmlformats.org/drawingml/2006/main">
                  <a:graphicData uri="http://schemas.microsoft.com/office/word/2010/wordprocessingShape">
                    <wps:wsp>
                      <wps:cNvSpPr/>
                      <wps:spPr>
                        <a:xfrm>
                          <a:off x="0" y="0"/>
                          <a:ext cx="34575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9179B" w:rsidRPr="00C75FFA" w:rsidRDefault="0069179B" w:rsidP="0069179B">
                            <w:pPr>
                              <w:rPr>
                                <w:rFonts w:cstheme="minorHAnsi"/>
                              </w:rPr>
                            </w:pPr>
                            <w:r w:rsidRPr="00C75FFA">
                              <w:rPr>
                                <w:rFonts w:cstheme="minorHAnsi"/>
                              </w:rPr>
                              <w:tab/>
                            </w:r>
                            <w:r w:rsidRPr="00C75FFA">
                              <w:rPr>
                                <w:rFonts w:cstheme="minorHAnsi"/>
                              </w:rPr>
                              <w:tab/>
                            </w:r>
                          </w:p>
                          <w:p w:rsidR="0069179B" w:rsidRPr="00C75FFA" w:rsidRDefault="0069179B" w:rsidP="0069179B">
                            <w:pPr>
                              <w:rPr>
                                <w:rFonts w:cstheme="minorHAnsi"/>
                              </w:rPr>
                            </w:pPr>
                            <w:r w:rsidRPr="00C75FFA">
                              <w:rPr>
                                <w:rFonts w:cstheme="minorHAnsi"/>
                              </w:rPr>
                              <w:tab/>
                            </w:r>
                            <w:r w:rsidRPr="00C75FFA">
                              <w:rPr>
                                <w:rFonts w:cstheme="minorHAnsi"/>
                              </w:rPr>
                              <w:tab/>
                            </w:r>
                            <w:r w:rsidRPr="00C75FFA">
                              <w:rPr>
                                <w:rFonts w:cstheme="minorHAnsi"/>
                                <w:noProof/>
                                <w:lang w:eastAsia="tr-TR"/>
                              </w:rPr>
                              <w:drawing>
                                <wp:inline distT="0" distB="0" distL="0" distR="0" wp14:anchorId="605C0B75" wp14:editId="463081DD">
                                  <wp:extent cx="1293495" cy="548640"/>
                                  <wp:effectExtent l="0" t="0" r="0" b="3810"/>
                                  <wp:docPr id="6" name="Resim 1"/>
                                  <wp:cNvGraphicFramePr/>
                                  <a:graphic xmlns:a="http://schemas.openxmlformats.org/drawingml/2006/main">
                                    <a:graphicData uri="http://schemas.openxmlformats.org/drawingml/2006/picture">
                                      <pic:pic xmlns:pic="http://schemas.openxmlformats.org/drawingml/2006/picture">
                                        <pic:nvPicPr>
                                          <pic:cNvPr id="6" name="Resim 1"/>
                                          <pic:cNvPicPr/>
                                        </pic:nvPicPr>
                                        <pic:blipFill rotWithShape="1">
                                          <a:blip r:embed="rId11" cstate="print">
                                            <a:extLst>
                                              <a:ext uri="{BEBA8EAE-BF5A-486C-A8C5-ECC9F3942E4B}">
                                                <a14:imgProps xmlns:a14="http://schemas.microsoft.com/office/drawing/2010/main">
                                                  <a14:imgLayer r:embed="rId12">
                                                    <a14:imgEffect>
                                                      <a14:backgroundRemoval t="20417" b="68542" l="0" r="100000">
                                                        <a14:foregroundMark x1="19271" y1="58229" x2="42500" y2="43229"/>
                                                        <a14:foregroundMark x1="14688" y1="56458" x2="14688" y2="56458"/>
                                                        <a14:foregroundMark x1="45417" y1="33438" x2="45417" y2="33438"/>
                                                        <a14:foregroundMark x1="61354" y1="32188" x2="66250" y2="29271"/>
                                                      </a14:backgroundRemoval>
                                                    </a14:imgEffect>
                                                  </a14:imgLayer>
                                                </a14:imgProps>
                                              </a:ext>
                                              <a:ext uri="{28A0092B-C50C-407E-A947-70E740481C1C}">
                                                <a14:useLocalDpi xmlns:a14="http://schemas.microsoft.com/office/drawing/2010/main" val="0"/>
                                              </a:ext>
                                            </a:extLst>
                                          </a:blip>
                                          <a:srcRect t="22671" b="34926"/>
                                          <a:stretch/>
                                        </pic:blipFill>
                                        <pic:spPr>
                                          <a:xfrm>
                                            <a:off x="0" y="0"/>
                                            <a:ext cx="1293495" cy="548640"/>
                                          </a:xfrm>
                                          <a:prstGeom prst="rect">
                                            <a:avLst/>
                                          </a:prstGeom>
                                        </pic:spPr>
                                      </pic:pic>
                                    </a:graphicData>
                                  </a:graphic>
                                </wp:inline>
                              </w:drawing>
                            </w:r>
                          </w:p>
                          <w:p w:rsidR="0069179B" w:rsidRPr="00C75FFA" w:rsidRDefault="00B73D9A" w:rsidP="0069179B">
                            <w:pPr>
                              <w:spacing w:after="0"/>
                              <w:jc w:val="center"/>
                              <w:rPr>
                                <w:rFonts w:cstheme="minorHAnsi"/>
                                <w:b/>
                                <w:color w:val="000000" w:themeColor="text1"/>
                                <w:sz w:val="44"/>
                              </w:rPr>
                            </w:pPr>
                            <w:r w:rsidRPr="00C75FFA">
                              <w:rPr>
                                <w:rFonts w:cstheme="minorHAnsi"/>
                                <w:b/>
                                <w:color w:val="000000" w:themeColor="text1"/>
                                <w:sz w:val="44"/>
                              </w:rPr>
                              <w:t xml:space="preserve"> </w:t>
                            </w:r>
                            <w:r w:rsidR="0069179B" w:rsidRPr="00C75FFA">
                              <w:rPr>
                                <w:rFonts w:cstheme="minorHAnsi"/>
                                <w:b/>
                                <w:color w:val="000000" w:themeColor="text1"/>
                                <w:sz w:val="44"/>
                              </w:rPr>
                              <w:t>Mersin Büyükşehir Belediyesi</w:t>
                            </w:r>
                          </w:p>
                          <w:p w:rsidR="0069179B" w:rsidRPr="00C75FFA" w:rsidRDefault="0069179B" w:rsidP="0069179B">
                            <w:pPr>
                              <w:rPr>
                                <w:rFonts w:cstheme="minorHAnsi"/>
                                <w:noProof/>
                                <w:lang w:eastAsia="tr-TR"/>
                              </w:rPr>
                            </w:pPr>
                          </w:p>
                          <w:p w:rsidR="00B73D9A" w:rsidRPr="00C75FFA" w:rsidRDefault="00B73D9A" w:rsidP="0069179B">
                            <w:pPr>
                              <w:rPr>
                                <w:rFonts w:cstheme="minorHAnsi"/>
                                <w:noProof/>
                                <w:lang w:eastAsia="tr-TR"/>
                              </w:rPr>
                            </w:pPr>
                            <w:r w:rsidRPr="00C75FFA">
                              <w:rPr>
                                <w:rFonts w:cstheme="minorHAnsi"/>
                                <w:noProof/>
                                <w:lang w:eastAsia="tr-TR"/>
                              </w:rPr>
                              <w:tab/>
                            </w:r>
                          </w:p>
                          <w:p w:rsidR="00B73D9A" w:rsidRPr="00C75FFA" w:rsidRDefault="00B73D9A" w:rsidP="00B73D9A">
                            <w:pPr>
                              <w:rPr>
                                <w:rFonts w:cstheme="minorHAnsi"/>
                                <w:b/>
                                <w:color w:val="000000" w:themeColor="text1"/>
                              </w:rPr>
                            </w:pPr>
                            <w:r w:rsidRPr="00C75FFA">
                              <w:rPr>
                                <w:rFonts w:cstheme="minorHAnsi"/>
                                <w:noProof/>
                                <w:sz w:val="24"/>
                                <w:lang w:eastAsia="tr-TR"/>
                              </w:rPr>
                              <w:t xml:space="preserve">          </w:t>
                            </w:r>
                            <w:r w:rsidRPr="00C75FFA">
                              <w:rPr>
                                <w:rFonts w:cstheme="minorHAnsi"/>
                                <w:b/>
                                <w:noProof/>
                                <w:color w:val="000000" w:themeColor="text1"/>
                                <w:sz w:val="48"/>
                                <w:lang w:eastAsia="tr-TR"/>
                              </w:rPr>
                              <w:t>İÇ KONTROL NEDİR?</w:t>
                            </w:r>
                          </w:p>
                          <w:p w:rsidR="0069179B" w:rsidRPr="00C75FFA" w:rsidRDefault="0069179B" w:rsidP="0069179B">
                            <w:pPr>
                              <w:rPr>
                                <w:rFonts w:cstheme="minorHAnsi"/>
                              </w:rPr>
                            </w:pPr>
                          </w:p>
                          <w:p w:rsidR="00B73D9A" w:rsidRPr="00C75FFA" w:rsidRDefault="00B73D9A" w:rsidP="0069179B">
                            <w:pPr>
                              <w:rPr>
                                <w:rFonts w:cstheme="minorHAnsi"/>
                              </w:rPr>
                            </w:pPr>
                          </w:p>
                          <w:p w:rsidR="0069179B" w:rsidRPr="00C75FFA" w:rsidRDefault="0069179B" w:rsidP="0069179B">
                            <w:pPr>
                              <w:jc w:val="center"/>
                              <w:rPr>
                                <w:rFonts w:cstheme="minorHAnsi"/>
                                <w:noProof/>
                                <w:lang w:eastAsia="tr-TR"/>
                              </w:rPr>
                            </w:pPr>
                          </w:p>
                          <w:p w:rsidR="0069179B" w:rsidRDefault="00B73D9A" w:rsidP="00B73D9A">
                            <w:pPr>
                              <w:jc w:val="center"/>
                              <w:rPr>
                                <w:rFonts w:cstheme="minorHAnsi"/>
                                <w:b/>
                              </w:rPr>
                            </w:pPr>
                            <w:r w:rsidRPr="00C75FFA">
                              <w:rPr>
                                <w:rFonts w:cstheme="minorHAnsi"/>
                                <w:noProof/>
                                <w:lang w:eastAsia="tr-TR"/>
                              </w:rPr>
                              <w:drawing>
                                <wp:inline distT="0" distB="0" distL="0" distR="0" wp14:anchorId="3C83BD18" wp14:editId="298FF3AB">
                                  <wp:extent cx="1990725" cy="1962150"/>
                                  <wp:effectExtent l="0" t="0" r="0" b="0"/>
                                  <wp:docPr id="13" name="Resim 2" descr="https://www.aymett.com.tr/mali3.png"/>
                                  <wp:cNvGraphicFramePr/>
                                  <a:graphic xmlns:a="http://schemas.openxmlformats.org/drawingml/2006/main">
                                    <a:graphicData uri="http://schemas.openxmlformats.org/drawingml/2006/picture">
                                      <pic:pic xmlns:pic="http://schemas.openxmlformats.org/drawingml/2006/picture">
                                        <pic:nvPicPr>
                                          <pic:cNvPr id="13" name="Resim 2" descr="https://www.aymett.com.tr/mali3.png"/>
                                          <pic:cNvPicPr/>
                                        </pic:nvPicPr>
                                        <pic:blipFill>
                                          <a:blip r:embed="rId13">
                                            <a:extLst>
                                              <a:ext uri="{BEBA8EAE-BF5A-486C-A8C5-ECC9F3942E4B}">
                                                <a14:imgProps xmlns:a14="http://schemas.microsoft.com/office/drawing/2010/main">
                                                  <a14:imgLayer r:embed="rId14">
                                                    <a14:imgEffect>
                                                      <a14:backgroundRemoval t="0" b="100000" l="0" r="100000">
                                                        <a14:backgroundMark x1="21860" y1="19159" x2="8372" y2="78037"/>
                                                        <a14:backgroundMark x1="76279" y1="9346" x2="91628" y2="990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90725" cy="1962150"/>
                                          </a:xfrm>
                                          <a:prstGeom prst="rect">
                                            <a:avLst/>
                                          </a:prstGeom>
                                          <a:noFill/>
                                          <a:extLst/>
                                        </pic:spPr>
                                      </pic:pic>
                                    </a:graphicData>
                                  </a:graphic>
                                </wp:inline>
                              </w:drawing>
                            </w:r>
                          </w:p>
                          <w:p w:rsidR="00CF20C4" w:rsidRPr="00C75FFA" w:rsidRDefault="00CF20C4" w:rsidP="00B73D9A">
                            <w:pPr>
                              <w:jc w:val="center"/>
                              <w:rPr>
                                <w:rFonts w:cstheme="minorHAnsi"/>
                                <w:b/>
                              </w:rPr>
                            </w:pPr>
                            <w:r w:rsidRPr="00CF20C4">
                              <w:rPr>
                                <w:rFonts w:ascii="Verdana" w:hAnsi="Verdana"/>
                                <w:noProof/>
                                <w:lang w:eastAsia="tr-TR"/>
                              </w:rPr>
                              <w:drawing>
                                <wp:inline distT="0" distB="0" distL="0" distR="0" wp14:anchorId="4FFFC191" wp14:editId="21B1ADEC">
                                  <wp:extent cx="935665" cy="623360"/>
                                  <wp:effectExtent l="0" t="0" r="0" b="571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773" cy="643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162C3" id="Dikdörtgen 1" o:spid="_x0000_s1029" style="position:absolute;margin-left:-29.45pt;margin-top:-65.6pt;width:272.25pt;height:5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" fillcolor="#deeaf6 [660]" strokecolor="#1f4d78 [1604]" strokeweight="1pt">
                <v:textbox>
                  <w:txbxContent>
                    <w:p w:rsidR="0069179B" w:rsidRPr="00C75FFA" w:rsidRDefault="0069179B" w:rsidP="0069179B">
                      <w:pPr>
                        <w:rPr>
                          <w:rFonts w:cstheme="minorHAnsi"/>
                        </w:rPr>
                      </w:pPr>
                      <w:r w:rsidRPr="00C75FFA">
                        <w:rPr>
                          <w:rFonts w:cstheme="minorHAnsi"/>
                        </w:rPr>
                        <w:tab/>
                      </w:r>
                      <w:r w:rsidRPr="00C75FFA">
                        <w:rPr>
                          <w:rFonts w:cstheme="minorHAnsi"/>
                        </w:rPr>
                        <w:tab/>
                      </w:r>
                    </w:p>
                    <w:p w:rsidR="0069179B" w:rsidRPr="00C75FFA" w:rsidRDefault="0069179B" w:rsidP="0069179B">
                      <w:pPr>
                        <w:rPr>
                          <w:rFonts w:cstheme="minorHAnsi"/>
                        </w:rPr>
                      </w:pPr>
                      <w:r w:rsidRPr="00C75FFA">
                        <w:rPr>
                          <w:rFonts w:cstheme="minorHAnsi"/>
                        </w:rPr>
                        <w:tab/>
                      </w:r>
                      <w:r w:rsidRPr="00C75FFA">
                        <w:rPr>
                          <w:rFonts w:cstheme="minorHAnsi"/>
                        </w:rPr>
                        <w:tab/>
                      </w:r>
                      <w:r w:rsidRPr="00C75FFA">
                        <w:rPr>
                          <w:rFonts w:cstheme="minorHAnsi"/>
                          <w:noProof/>
                          <w:lang w:eastAsia="tr-TR"/>
                        </w:rPr>
                        <w:drawing>
                          <wp:inline distT="0" distB="0" distL="0" distR="0" wp14:anchorId="605C0B75" wp14:editId="463081DD">
                            <wp:extent cx="1293495" cy="548640"/>
                            <wp:effectExtent l="0" t="0" r="0" b="3810"/>
                            <wp:docPr id="6" name="Resim 1"/>
                            <wp:cNvGraphicFramePr/>
                            <a:graphic xmlns:a="http://schemas.openxmlformats.org/drawingml/2006/main">
                              <a:graphicData uri="http://schemas.openxmlformats.org/drawingml/2006/picture">
                                <pic:pic xmlns:pic="http://schemas.openxmlformats.org/drawingml/2006/picture">
                                  <pic:nvPicPr>
                                    <pic:cNvPr id="6" name="Resim 1"/>
                                    <pic:cNvPicPr/>
                                  </pic:nvPicPr>
                                  <pic:blipFill rotWithShape="1">
                                    <a:blip r:embed="rId16" cstate="print">
                                      <a:extLst>
                                        <a:ext uri="{BEBA8EAE-BF5A-486C-A8C5-ECC9F3942E4B}">
                                          <a14:imgProps xmlns:a14="http://schemas.microsoft.com/office/drawing/2010/main">
                                            <a14:imgLayer r:embed="rId17">
                                              <a14:imgEffect>
                                                <a14:backgroundRemoval t="20417" b="68542" l="0" r="100000">
                                                  <a14:foregroundMark x1="19271" y1="58229" x2="42500" y2="43229"/>
                                                  <a14:foregroundMark x1="14688" y1="56458" x2="14688" y2="56458"/>
                                                  <a14:foregroundMark x1="45417" y1="33438" x2="45417" y2="33438"/>
                                                  <a14:foregroundMark x1="61354" y1="32188" x2="66250" y2="29271"/>
                                                </a14:backgroundRemoval>
                                              </a14:imgEffect>
                                            </a14:imgLayer>
                                          </a14:imgProps>
                                        </a:ext>
                                        <a:ext uri="{28A0092B-C50C-407E-A947-70E740481C1C}">
                                          <a14:useLocalDpi xmlns:a14="http://schemas.microsoft.com/office/drawing/2010/main" val="0"/>
                                        </a:ext>
                                      </a:extLst>
                                    </a:blip>
                                    <a:srcRect t="22671" b="34926"/>
                                    <a:stretch/>
                                  </pic:blipFill>
                                  <pic:spPr>
                                    <a:xfrm>
                                      <a:off x="0" y="0"/>
                                      <a:ext cx="1293495" cy="548640"/>
                                    </a:xfrm>
                                    <a:prstGeom prst="rect">
                                      <a:avLst/>
                                    </a:prstGeom>
                                  </pic:spPr>
                                </pic:pic>
                              </a:graphicData>
                            </a:graphic>
                          </wp:inline>
                        </w:drawing>
                      </w:r>
                    </w:p>
                    <w:p w:rsidR="0069179B" w:rsidRPr="00C75FFA" w:rsidRDefault="00B73D9A" w:rsidP="0069179B">
                      <w:pPr>
                        <w:spacing w:after="0"/>
                        <w:jc w:val="center"/>
                        <w:rPr>
                          <w:rFonts w:cstheme="minorHAnsi"/>
                          <w:b/>
                          <w:color w:val="000000" w:themeColor="text1"/>
                          <w:sz w:val="44"/>
                        </w:rPr>
                      </w:pPr>
                      <w:r w:rsidRPr="00C75FFA">
                        <w:rPr>
                          <w:rFonts w:cstheme="minorHAnsi"/>
                          <w:b/>
                          <w:color w:val="000000" w:themeColor="text1"/>
                          <w:sz w:val="44"/>
                        </w:rPr>
                        <w:t xml:space="preserve"> </w:t>
                      </w:r>
                      <w:r w:rsidR="0069179B" w:rsidRPr="00C75FFA">
                        <w:rPr>
                          <w:rFonts w:cstheme="minorHAnsi"/>
                          <w:b/>
                          <w:color w:val="000000" w:themeColor="text1"/>
                          <w:sz w:val="44"/>
                        </w:rPr>
                        <w:t>Mersin Büyükşehir Belediyesi</w:t>
                      </w:r>
                    </w:p>
                    <w:p w:rsidR="0069179B" w:rsidRPr="00C75FFA" w:rsidRDefault="0069179B" w:rsidP="0069179B">
                      <w:pPr>
                        <w:rPr>
                          <w:rFonts w:cstheme="minorHAnsi"/>
                          <w:noProof/>
                          <w:lang w:eastAsia="tr-TR"/>
                        </w:rPr>
                      </w:pPr>
                    </w:p>
                    <w:p w:rsidR="00B73D9A" w:rsidRPr="00C75FFA" w:rsidRDefault="00B73D9A" w:rsidP="0069179B">
                      <w:pPr>
                        <w:rPr>
                          <w:rFonts w:cstheme="minorHAnsi"/>
                          <w:noProof/>
                          <w:lang w:eastAsia="tr-TR"/>
                        </w:rPr>
                      </w:pPr>
                      <w:r w:rsidRPr="00C75FFA">
                        <w:rPr>
                          <w:rFonts w:cstheme="minorHAnsi"/>
                          <w:noProof/>
                          <w:lang w:eastAsia="tr-TR"/>
                        </w:rPr>
                        <w:tab/>
                      </w:r>
                    </w:p>
                    <w:p w:rsidR="00B73D9A" w:rsidRPr="00C75FFA" w:rsidRDefault="00B73D9A" w:rsidP="00B73D9A">
                      <w:pPr>
                        <w:rPr>
                          <w:rFonts w:cstheme="minorHAnsi"/>
                          <w:b/>
                          <w:color w:val="000000" w:themeColor="text1"/>
                        </w:rPr>
                      </w:pPr>
                      <w:r w:rsidRPr="00C75FFA">
                        <w:rPr>
                          <w:rFonts w:cstheme="minorHAnsi"/>
                          <w:noProof/>
                          <w:sz w:val="24"/>
                          <w:lang w:eastAsia="tr-TR"/>
                        </w:rPr>
                        <w:t xml:space="preserve">          </w:t>
                      </w:r>
                      <w:r w:rsidRPr="00C75FFA">
                        <w:rPr>
                          <w:rFonts w:cstheme="minorHAnsi"/>
                          <w:b/>
                          <w:noProof/>
                          <w:color w:val="000000" w:themeColor="text1"/>
                          <w:sz w:val="48"/>
                          <w:lang w:eastAsia="tr-TR"/>
                        </w:rPr>
                        <w:t>İÇ KONTROL NEDİR?</w:t>
                      </w:r>
                    </w:p>
                    <w:p w:rsidR="0069179B" w:rsidRPr="00C75FFA" w:rsidRDefault="0069179B" w:rsidP="0069179B">
                      <w:pPr>
                        <w:rPr>
                          <w:rFonts w:cstheme="minorHAnsi"/>
                        </w:rPr>
                      </w:pPr>
                    </w:p>
                    <w:p w:rsidR="00B73D9A" w:rsidRPr="00C75FFA" w:rsidRDefault="00B73D9A" w:rsidP="0069179B">
                      <w:pPr>
                        <w:rPr>
                          <w:rFonts w:cstheme="minorHAnsi"/>
                        </w:rPr>
                      </w:pPr>
                    </w:p>
                    <w:p w:rsidR="0069179B" w:rsidRPr="00C75FFA" w:rsidRDefault="0069179B" w:rsidP="0069179B">
                      <w:pPr>
                        <w:jc w:val="center"/>
                        <w:rPr>
                          <w:rFonts w:cstheme="minorHAnsi"/>
                          <w:noProof/>
                          <w:lang w:eastAsia="tr-TR"/>
                        </w:rPr>
                      </w:pPr>
                    </w:p>
                    <w:p w:rsidR="0069179B" w:rsidRDefault="00B73D9A" w:rsidP="00B73D9A">
                      <w:pPr>
                        <w:jc w:val="center"/>
                        <w:rPr>
                          <w:rFonts w:cstheme="minorHAnsi"/>
                          <w:b/>
                        </w:rPr>
                      </w:pPr>
                      <w:r w:rsidRPr="00C75FFA">
                        <w:rPr>
                          <w:rFonts w:cstheme="minorHAnsi"/>
                          <w:noProof/>
                          <w:lang w:eastAsia="tr-TR"/>
                        </w:rPr>
                        <w:drawing>
                          <wp:inline distT="0" distB="0" distL="0" distR="0" wp14:anchorId="3C83BD18" wp14:editId="298FF3AB">
                            <wp:extent cx="1990725" cy="1962150"/>
                            <wp:effectExtent l="0" t="0" r="0" b="0"/>
                            <wp:docPr id="13" name="Resim 2" descr="https://www.aymett.com.tr/mali3.png"/>
                            <wp:cNvGraphicFramePr/>
                            <a:graphic xmlns:a="http://schemas.openxmlformats.org/drawingml/2006/main">
                              <a:graphicData uri="http://schemas.openxmlformats.org/drawingml/2006/picture">
                                <pic:pic xmlns:pic="http://schemas.openxmlformats.org/drawingml/2006/picture">
                                  <pic:nvPicPr>
                                    <pic:cNvPr id="13" name="Resim 2" descr="https://www.aymett.com.tr/mali3.png"/>
                                    <pic:cNvPicPr/>
                                  </pic:nvPicPr>
                                  <pic:blipFill>
                                    <a:blip r:embed="rId18">
                                      <a:extLst>
                                        <a:ext uri="{BEBA8EAE-BF5A-486C-A8C5-ECC9F3942E4B}">
                                          <a14:imgProps xmlns:a14="http://schemas.microsoft.com/office/drawing/2010/main">
                                            <a14:imgLayer r:embed="rId19">
                                              <a14:imgEffect>
                                                <a14:backgroundRemoval t="0" b="100000" l="0" r="100000">
                                                  <a14:backgroundMark x1="21860" y1="19159" x2="8372" y2="78037"/>
                                                  <a14:backgroundMark x1="76279" y1="9346" x2="91628" y2="990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90725" cy="1962150"/>
                                    </a:xfrm>
                                    <a:prstGeom prst="rect">
                                      <a:avLst/>
                                    </a:prstGeom>
                                    <a:noFill/>
                                    <a:extLst/>
                                  </pic:spPr>
                                </pic:pic>
                              </a:graphicData>
                            </a:graphic>
                          </wp:inline>
                        </w:drawing>
                      </w:r>
                    </w:p>
                    <w:p w:rsidR="00CF20C4" w:rsidRPr="00C75FFA" w:rsidRDefault="00CF20C4" w:rsidP="00B73D9A">
                      <w:pPr>
                        <w:jc w:val="center"/>
                        <w:rPr>
                          <w:rFonts w:cstheme="minorHAnsi"/>
                          <w:b/>
                        </w:rPr>
                      </w:pPr>
                      <w:r w:rsidRPr="00CF20C4">
                        <w:rPr>
                          <w:rFonts w:ascii="Verdana" w:hAnsi="Verdana"/>
                          <w:noProof/>
                          <w:lang w:eastAsia="tr-TR"/>
                        </w:rPr>
                        <w:drawing>
                          <wp:inline distT="0" distB="0" distL="0" distR="0" wp14:anchorId="4FFFC191" wp14:editId="21B1ADEC">
                            <wp:extent cx="935665" cy="623360"/>
                            <wp:effectExtent l="0" t="0" r="0" b="571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773" cy="643419"/>
                                    </a:xfrm>
                                    <a:prstGeom prst="rect">
                                      <a:avLst/>
                                    </a:prstGeom>
                                    <a:noFill/>
                                    <a:ln>
                                      <a:noFill/>
                                    </a:ln>
                                  </pic:spPr>
                                </pic:pic>
                              </a:graphicData>
                            </a:graphic>
                          </wp:inline>
                        </w:drawing>
                      </w:r>
                    </w:p>
                  </w:txbxContent>
                </v:textbox>
              </v:rect>
            </w:pict>
          </mc:Fallback>
        </mc:AlternateContent>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lastRenderedPageBreak/>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lastRenderedPageBreak/>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C11DA2">
        <w:tab/>
      </w:r>
      <w:r w:rsidR="00D500CD">
        <w:rPr>
          <w:noProof/>
          <w:lang w:eastAsia="tr-TR"/>
        </w:rPr>
        <w:lastRenderedPageBreak/>
        <mc:AlternateContent>
          <mc:Choice Requires="wps">
            <w:drawing>
              <wp:anchor distT="0" distB="0" distL="114300" distR="114300" simplePos="0" relativeHeight="251673600" behindDoc="0" locked="0" layoutInCell="1" allowOverlap="1" wp14:anchorId="196758AC" wp14:editId="2CC18152">
                <wp:simplePos x="0" y="0"/>
                <wp:positionH relativeFrom="column">
                  <wp:posOffset>3216275</wp:posOffset>
                </wp:positionH>
                <wp:positionV relativeFrom="paragraph">
                  <wp:posOffset>-833120</wp:posOffset>
                </wp:positionV>
                <wp:extent cx="3419475" cy="7457440"/>
                <wp:effectExtent l="0" t="0" r="28575" b="10160"/>
                <wp:wrapNone/>
                <wp:docPr id="12" name="Dikdörtgen 12"/>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F20C4" w:rsidRPr="00CF20C4" w:rsidRDefault="00CF20C4" w:rsidP="00EB1AAC">
                            <w:pPr>
                              <w:rPr>
                                <w:rFonts w:cstheme="minorHAnsi"/>
                                <w:b/>
                                <w:bCs/>
                                <w:color w:val="FF0000"/>
                                <w:sz w:val="28"/>
                                <w:szCs w:val="24"/>
                              </w:rPr>
                            </w:pPr>
                          </w:p>
                          <w:p w:rsidR="00EB1AAC" w:rsidRPr="00CF20C4" w:rsidRDefault="00D54080" w:rsidP="00EB1AAC">
                            <w:pPr>
                              <w:pStyle w:val="ListeParagraf"/>
                              <w:numPr>
                                <w:ilvl w:val="0"/>
                                <w:numId w:val="6"/>
                              </w:numPr>
                              <w:rPr>
                                <w:rFonts w:cstheme="minorHAnsi"/>
                                <w:b/>
                                <w:color w:val="FF0000"/>
                                <w:sz w:val="28"/>
                                <w:szCs w:val="24"/>
                              </w:rPr>
                            </w:pPr>
                            <w:r>
                              <w:rPr>
                                <w:rFonts w:cstheme="minorHAnsi"/>
                                <w:b/>
                                <w:bCs/>
                                <w:color w:val="FF0000"/>
                                <w:sz w:val="28"/>
                                <w:szCs w:val="24"/>
                              </w:rPr>
                              <w:t xml:space="preserve">Diğer Yöneticiler ve </w:t>
                            </w:r>
                            <w:r w:rsidR="00EB1AAC" w:rsidRPr="00CF20C4">
                              <w:rPr>
                                <w:rFonts w:cstheme="minorHAnsi"/>
                                <w:b/>
                                <w:bCs/>
                                <w:color w:val="FF0000"/>
                                <w:sz w:val="28"/>
                                <w:szCs w:val="24"/>
                              </w:rPr>
                              <w:t>Personel:</w:t>
                            </w:r>
                          </w:p>
                          <w:p w:rsidR="00EB1AAC" w:rsidRPr="00CF20C4" w:rsidRDefault="00EB1AAC" w:rsidP="00EB1AAC">
                            <w:pPr>
                              <w:pStyle w:val="ListeParagraf"/>
                              <w:rPr>
                                <w:rFonts w:cstheme="minorHAnsi"/>
                                <w:color w:val="000000" w:themeColor="text1"/>
                                <w:sz w:val="28"/>
                                <w:szCs w:val="24"/>
                              </w:rPr>
                            </w:pPr>
                          </w:p>
                          <w:p w:rsidR="00EB1AAC" w:rsidRPr="00CF20C4" w:rsidRDefault="00EB1AAC" w:rsidP="00EB1AAC">
                            <w:pPr>
                              <w:pStyle w:val="ListeParagraf"/>
                              <w:rPr>
                                <w:rFonts w:cstheme="minorHAnsi"/>
                                <w:bCs/>
                                <w:color w:val="000000" w:themeColor="text1"/>
                                <w:sz w:val="28"/>
                                <w:szCs w:val="24"/>
                              </w:rPr>
                            </w:pPr>
                            <w:r w:rsidRPr="00CF20C4">
                              <w:rPr>
                                <w:rFonts w:cstheme="minorHAnsi"/>
                                <w:bCs/>
                                <w:color w:val="000000" w:themeColor="text1"/>
                                <w:sz w:val="28"/>
                                <w:szCs w:val="24"/>
                              </w:rPr>
                              <w:t>İç kontrol tüm personelin görevinin bir parçasıdır. Kurumda çalışan herkes iç kontrol sisteminin hayata geçirilmesinde rol oynar. İç kontrol yalnızca bir birimdeki personelin yürüteceği bir görev değildir. Kurumda çalışan herkesin yürüttüğü faaliyetlerin içine yerleşmiş bir süreçtir. Bu nedenle ilave bir iş ya da görev olarak düşünülmemelidir.</w:t>
                            </w:r>
                          </w:p>
                          <w:p w:rsidR="00EB1AAC" w:rsidRPr="00CF20C4" w:rsidRDefault="00EB1AAC" w:rsidP="00EB1AAC">
                            <w:pPr>
                              <w:pStyle w:val="ListeParagraf"/>
                              <w:rPr>
                                <w:rFonts w:cstheme="minorHAnsi"/>
                                <w:b/>
                                <w:color w:val="000000" w:themeColor="text1"/>
                                <w:sz w:val="28"/>
                                <w:szCs w:val="24"/>
                              </w:rPr>
                            </w:pPr>
                          </w:p>
                          <w:p w:rsidR="00EB1AAC" w:rsidRPr="00CF20C4" w:rsidRDefault="00EB1AAC" w:rsidP="00EB1AAC">
                            <w:pPr>
                              <w:pStyle w:val="ListeParagraf"/>
                              <w:numPr>
                                <w:ilvl w:val="0"/>
                                <w:numId w:val="6"/>
                              </w:numPr>
                              <w:rPr>
                                <w:rFonts w:cstheme="minorHAnsi"/>
                                <w:b/>
                                <w:color w:val="FF0000"/>
                                <w:sz w:val="28"/>
                                <w:szCs w:val="24"/>
                              </w:rPr>
                            </w:pPr>
                            <w:r w:rsidRPr="00CF20C4">
                              <w:rPr>
                                <w:rFonts w:cstheme="minorHAnsi"/>
                                <w:b/>
                                <w:bCs/>
                                <w:color w:val="FF0000"/>
                                <w:sz w:val="28"/>
                                <w:szCs w:val="24"/>
                              </w:rPr>
                              <w:t>İç Denetim Birimi</w:t>
                            </w:r>
                            <w:r w:rsidR="00D54080">
                              <w:rPr>
                                <w:rFonts w:cstheme="minorHAnsi"/>
                                <w:b/>
                                <w:bCs/>
                                <w:color w:val="FF0000"/>
                                <w:sz w:val="28"/>
                                <w:szCs w:val="24"/>
                              </w:rPr>
                              <w:t xml:space="preserve"> – İç Denetçiler</w:t>
                            </w:r>
                            <w:bookmarkStart w:id="0" w:name="_GoBack"/>
                            <w:bookmarkEnd w:id="0"/>
                            <w:r w:rsidRPr="00CF20C4">
                              <w:rPr>
                                <w:rFonts w:cstheme="minorHAnsi"/>
                                <w:b/>
                                <w:bCs/>
                                <w:color w:val="FF0000"/>
                                <w:sz w:val="28"/>
                                <w:szCs w:val="24"/>
                              </w:rPr>
                              <w:t>:</w:t>
                            </w:r>
                          </w:p>
                          <w:p w:rsidR="00EB1AAC" w:rsidRPr="00CF20C4" w:rsidRDefault="00EB1AAC" w:rsidP="00EB1AAC">
                            <w:pPr>
                              <w:pStyle w:val="ListeParagraf"/>
                              <w:rPr>
                                <w:rFonts w:cstheme="minorHAnsi"/>
                                <w:b/>
                                <w:color w:val="000000" w:themeColor="text1"/>
                                <w:sz w:val="28"/>
                                <w:szCs w:val="24"/>
                              </w:rPr>
                            </w:pPr>
                          </w:p>
                          <w:p w:rsidR="00EB1AAC" w:rsidRPr="00CF20C4" w:rsidRDefault="00EB1AAC" w:rsidP="00EB1AAC">
                            <w:pPr>
                              <w:pStyle w:val="ListeParagraf"/>
                              <w:rPr>
                                <w:rFonts w:cstheme="minorHAnsi"/>
                                <w:color w:val="000000" w:themeColor="text1"/>
                                <w:sz w:val="28"/>
                                <w:szCs w:val="24"/>
                              </w:rPr>
                            </w:pPr>
                            <w:r w:rsidRPr="00CF20C4">
                              <w:rPr>
                                <w:rFonts w:cstheme="minorHAnsi"/>
                                <w:bCs/>
                                <w:color w:val="000000" w:themeColor="text1"/>
                                <w:sz w:val="28"/>
                                <w:szCs w:val="24"/>
                              </w:rPr>
                              <w:t>İç kontrol sisteminin tasarım ve işleyişini sürekli olarak incelemek, güçlü ve zayıf yönlerinin belirlenmesini sağlamak ve geliştirilmesi için değerlendirme ve tavsiyeler sunmak suretiyle iç kontrol sisteminin geliştirilmesine katkıda bulunur.</w:t>
                            </w:r>
                          </w:p>
                          <w:p w:rsidR="005E270A" w:rsidRPr="00CF20C4" w:rsidRDefault="005E270A" w:rsidP="005E270A">
                            <w:pPr>
                              <w:ind w:firstLine="708"/>
                              <w:rPr>
                                <w:rFonts w:cstheme="minorHAnsi"/>
                                <w:b/>
                                <w:color w:val="FF000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758AC" id="Dikdörtgen 12" o:spid="_x0000_s1029" style="position:absolute;margin-left:253.25pt;margin-top:-65.6pt;width:269.25pt;height:58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" fillcolor="#deeaf6 [660]" strokecolor="#1f4d78 [1604]" strokeweight="1pt">
                <v:textbox>
                  <w:txbxContent>
                    <w:p w:rsidR="00CF20C4" w:rsidRPr="00CF20C4" w:rsidRDefault="00CF20C4" w:rsidP="00EB1AAC">
                      <w:pPr>
                        <w:rPr>
                          <w:rFonts w:cstheme="minorHAnsi"/>
                          <w:b/>
                          <w:bCs/>
                          <w:color w:val="FF0000"/>
                          <w:sz w:val="28"/>
                          <w:szCs w:val="24"/>
                        </w:rPr>
                      </w:pPr>
                    </w:p>
                    <w:p w:rsidR="00EB1AAC" w:rsidRPr="00CF20C4" w:rsidRDefault="00D54080" w:rsidP="00EB1AAC">
                      <w:pPr>
                        <w:pStyle w:val="ListeParagraf"/>
                        <w:numPr>
                          <w:ilvl w:val="0"/>
                          <w:numId w:val="6"/>
                        </w:numPr>
                        <w:rPr>
                          <w:rFonts w:cstheme="minorHAnsi"/>
                          <w:b/>
                          <w:color w:val="FF0000"/>
                          <w:sz w:val="28"/>
                          <w:szCs w:val="24"/>
                        </w:rPr>
                      </w:pPr>
                      <w:r>
                        <w:rPr>
                          <w:rFonts w:cstheme="minorHAnsi"/>
                          <w:b/>
                          <w:bCs/>
                          <w:color w:val="FF0000"/>
                          <w:sz w:val="28"/>
                          <w:szCs w:val="24"/>
                        </w:rPr>
                        <w:t xml:space="preserve">Diğer Yöneticiler ve </w:t>
                      </w:r>
                      <w:r w:rsidR="00EB1AAC" w:rsidRPr="00CF20C4">
                        <w:rPr>
                          <w:rFonts w:cstheme="minorHAnsi"/>
                          <w:b/>
                          <w:bCs/>
                          <w:color w:val="FF0000"/>
                          <w:sz w:val="28"/>
                          <w:szCs w:val="24"/>
                        </w:rPr>
                        <w:t>Personel:</w:t>
                      </w:r>
                    </w:p>
                    <w:p w:rsidR="00EB1AAC" w:rsidRPr="00CF20C4" w:rsidRDefault="00EB1AAC" w:rsidP="00EB1AAC">
                      <w:pPr>
                        <w:pStyle w:val="ListeParagraf"/>
                        <w:rPr>
                          <w:rFonts w:cstheme="minorHAnsi"/>
                          <w:color w:val="000000" w:themeColor="text1"/>
                          <w:sz w:val="28"/>
                          <w:szCs w:val="24"/>
                        </w:rPr>
                      </w:pPr>
                    </w:p>
                    <w:p w:rsidR="00EB1AAC" w:rsidRPr="00CF20C4" w:rsidRDefault="00EB1AAC" w:rsidP="00EB1AAC">
                      <w:pPr>
                        <w:pStyle w:val="ListeParagraf"/>
                        <w:rPr>
                          <w:rFonts w:cstheme="minorHAnsi"/>
                          <w:bCs/>
                          <w:color w:val="000000" w:themeColor="text1"/>
                          <w:sz w:val="28"/>
                          <w:szCs w:val="24"/>
                        </w:rPr>
                      </w:pPr>
                      <w:r w:rsidRPr="00CF20C4">
                        <w:rPr>
                          <w:rFonts w:cstheme="minorHAnsi"/>
                          <w:bCs/>
                          <w:color w:val="000000" w:themeColor="text1"/>
                          <w:sz w:val="28"/>
                          <w:szCs w:val="24"/>
                        </w:rPr>
                        <w:t>İç kontrol tüm personelin görevinin bir parçasıdır. Kurumda çalışan herkes iç kontrol sisteminin hayata geçirilmesinde rol oynar. İç kontrol yalnızca bir birimdeki personelin yürüteceği bir görev değildir. Kurumda çalışan herkesin yürüttüğü faaliyetlerin içine yerleşmiş bir süreçtir. Bu nedenle ilave bir iş ya da görev olarak düşünülmemelidir.</w:t>
                      </w:r>
                    </w:p>
                    <w:p w:rsidR="00EB1AAC" w:rsidRPr="00CF20C4" w:rsidRDefault="00EB1AAC" w:rsidP="00EB1AAC">
                      <w:pPr>
                        <w:pStyle w:val="ListeParagraf"/>
                        <w:rPr>
                          <w:rFonts w:cstheme="minorHAnsi"/>
                          <w:b/>
                          <w:color w:val="000000" w:themeColor="text1"/>
                          <w:sz w:val="28"/>
                          <w:szCs w:val="24"/>
                        </w:rPr>
                      </w:pPr>
                    </w:p>
                    <w:p w:rsidR="00EB1AAC" w:rsidRPr="00CF20C4" w:rsidRDefault="00EB1AAC" w:rsidP="00EB1AAC">
                      <w:pPr>
                        <w:pStyle w:val="ListeParagraf"/>
                        <w:numPr>
                          <w:ilvl w:val="0"/>
                          <w:numId w:val="6"/>
                        </w:numPr>
                        <w:rPr>
                          <w:rFonts w:cstheme="minorHAnsi"/>
                          <w:b/>
                          <w:color w:val="FF0000"/>
                          <w:sz w:val="28"/>
                          <w:szCs w:val="24"/>
                        </w:rPr>
                      </w:pPr>
                      <w:r w:rsidRPr="00CF20C4">
                        <w:rPr>
                          <w:rFonts w:cstheme="minorHAnsi"/>
                          <w:b/>
                          <w:bCs/>
                          <w:color w:val="FF0000"/>
                          <w:sz w:val="28"/>
                          <w:szCs w:val="24"/>
                        </w:rPr>
                        <w:t>İç Denetim Birimi</w:t>
                      </w:r>
                      <w:r w:rsidR="00D54080">
                        <w:rPr>
                          <w:rFonts w:cstheme="minorHAnsi"/>
                          <w:b/>
                          <w:bCs/>
                          <w:color w:val="FF0000"/>
                          <w:sz w:val="28"/>
                          <w:szCs w:val="24"/>
                        </w:rPr>
                        <w:t xml:space="preserve"> – İç Denetçiler</w:t>
                      </w:r>
                      <w:bookmarkStart w:id="1" w:name="_GoBack"/>
                      <w:bookmarkEnd w:id="1"/>
                      <w:r w:rsidRPr="00CF20C4">
                        <w:rPr>
                          <w:rFonts w:cstheme="minorHAnsi"/>
                          <w:b/>
                          <w:bCs/>
                          <w:color w:val="FF0000"/>
                          <w:sz w:val="28"/>
                          <w:szCs w:val="24"/>
                        </w:rPr>
                        <w:t>:</w:t>
                      </w:r>
                    </w:p>
                    <w:p w:rsidR="00EB1AAC" w:rsidRPr="00CF20C4" w:rsidRDefault="00EB1AAC" w:rsidP="00EB1AAC">
                      <w:pPr>
                        <w:pStyle w:val="ListeParagraf"/>
                        <w:rPr>
                          <w:rFonts w:cstheme="minorHAnsi"/>
                          <w:b/>
                          <w:color w:val="000000" w:themeColor="text1"/>
                          <w:sz w:val="28"/>
                          <w:szCs w:val="24"/>
                        </w:rPr>
                      </w:pPr>
                    </w:p>
                    <w:p w:rsidR="00EB1AAC" w:rsidRPr="00CF20C4" w:rsidRDefault="00EB1AAC" w:rsidP="00EB1AAC">
                      <w:pPr>
                        <w:pStyle w:val="ListeParagraf"/>
                        <w:rPr>
                          <w:rFonts w:cstheme="minorHAnsi"/>
                          <w:color w:val="000000" w:themeColor="text1"/>
                          <w:sz w:val="28"/>
                          <w:szCs w:val="24"/>
                        </w:rPr>
                      </w:pPr>
                      <w:r w:rsidRPr="00CF20C4">
                        <w:rPr>
                          <w:rFonts w:cstheme="minorHAnsi"/>
                          <w:bCs/>
                          <w:color w:val="000000" w:themeColor="text1"/>
                          <w:sz w:val="28"/>
                          <w:szCs w:val="24"/>
                        </w:rPr>
                        <w:t>İç kontrol sisteminin tasarım ve işleyişini sürekli olarak incelemek, güçlü ve zayıf yönlerinin belirlenmesini sağlamak ve geliştirilmesi için değerlendirme ve tavsiyeler sunmak suretiyle iç kontrol sisteminin geliştirilmesine katkıda bulunur.</w:t>
                      </w:r>
                    </w:p>
                    <w:p w:rsidR="005E270A" w:rsidRPr="00CF20C4" w:rsidRDefault="005E270A" w:rsidP="005E270A">
                      <w:pPr>
                        <w:ind w:firstLine="708"/>
                        <w:rPr>
                          <w:rFonts w:cstheme="minorHAnsi"/>
                          <w:b/>
                          <w:color w:val="FF0000"/>
                          <w:sz w:val="28"/>
                          <w:szCs w:val="24"/>
                        </w:rPr>
                      </w:pPr>
                    </w:p>
                  </w:txbxContent>
                </v:textbox>
              </v:rect>
            </w:pict>
          </mc:Fallback>
        </mc:AlternateContent>
      </w:r>
      <w:r w:rsidR="00D500CD">
        <w:rPr>
          <w:noProof/>
          <w:lang w:eastAsia="tr-TR"/>
        </w:rPr>
        <mc:AlternateContent>
          <mc:Choice Requires="wps">
            <w:drawing>
              <wp:anchor distT="0" distB="0" distL="114300" distR="114300" simplePos="0" relativeHeight="251674624" behindDoc="0" locked="0" layoutInCell="1" allowOverlap="1" wp14:anchorId="3D1CDD93" wp14:editId="176D1B1C">
                <wp:simplePos x="0" y="0"/>
                <wp:positionH relativeFrom="column">
                  <wp:posOffset>6731635</wp:posOffset>
                </wp:positionH>
                <wp:positionV relativeFrom="paragraph">
                  <wp:posOffset>-833120</wp:posOffset>
                </wp:positionV>
                <wp:extent cx="3419475" cy="7457440"/>
                <wp:effectExtent l="0" t="0" r="28575" b="10160"/>
                <wp:wrapNone/>
                <wp:docPr id="14" name="Dikdörtgen 14"/>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ind w:firstLine="708"/>
                              <w:rPr>
                                <w:rFonts w:cstheme="minorHAnsi"/>
                                <w:b/>
                                <w:color w:val="FF0000"/>
                                <w:sz w:val="28"/>
                                <w:szCs w:val="24"/>
                              </w:rPr>
                            </w:pPr>
                          </w:p>
                          <w:p w:rsidR="00EB1AAC" w:rsidRPr="00CF20C4" w:rsidRDefault="00EB1AAC" w:rsidP="00EB1AAC">
                            <w:pPr>
                              <w:ind w:firstLine="708"/>
                              <w:rPr>
                                <w:rFonts w:cstheme="minorHAnsi"/>
                                <w:b/>
                                <w:color w:val="FF0000"/>
                                <w:sz w:val="28"/>
                                <w:szCs w:val="24"/>
                              </w:rPr>
                            </w:pPr>
                            <w:r w:rsidRPr="00CF20C4">
                              <w:rPr>
                                <w:rFonts w:cstheme="minorHAnsi"/>
                                <w:b/>
                                <w:color w:val="FF0000"/>
                                <w:sz w:val="28"/>
                                <w:szCs w:val="24"/>
                              </w:rPr>
                              <w:t>İÇ KONTROL NE İŞE YARAR?</w:t>
                            </w:r>
                          </w:p>
                          <w:p w:rsidR="00EB1AAC" w:rsidRPr="00CF20C4" w:rsidRDefault="00EB1AAC" w:rsidP="00EB1AAC">
                            <w:pPr>
                              <w:rPr>
                                <w:rFonts w:cstheme="minorHAnsi"/>
                                <w:b/>
                                <w:color w:val="FF0000"/>
                                <w:sz w:val="28"/>
                                <w:szCs w:val="24"/>
                              </w:rPr>
                            </w:pP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kurumların hedeflerine ulaşması ve misyonlarını gerçekleştirmesi; bu yolda ilerlerken önlerine çıkabilecek belirsizliklerin en aza indirilmesi amacıyla uygulanan süreçtir.</w:t>
                            </w: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kurumların sürekli değişen çevre koşulları, hizmet alanların talepleri ve öncelikleri ile gelecekte ortaya çıkabilecek tehdit unsuru olan veya fırsatlar yaratabilecek risklerle başa çıkabilmeleri için yönetimi güçlendirir.</w:t>
                            </w: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bir süreçtir. Ulaşılmaya çalışılan bir amaç değildir. Bu süreç sonuca ulaşmak için kullanılan bir araçtır.</w:t>
                            </w:r>
                          </w:p>
                          <w:p w:rsidR="00EB1AAC" w:rsidRPr="00CF20C4" w:rsidRDefault="00EB1AAC" w:rsidP="00EB1AAC">
                            <w:pPr>
                              <w:pStyle w:val="ListeParagraf"/>
                              <w:rPr>
                                <w:color w:val="000000" w:themeColor="text1"/>
                                <w:sz w:val="28"/>
                                <w:szCs w:val="24"/>
                              </w:rPr>
                            </w:pPr>
                          </w:p>
                          <w:p w:rsidR="00EB1AAC" w:rsidRPr="00CF20C4" w:rsidRDefault="00EB1AAC" w:rsidP="00EB1AAC">
                            <w:pPr>
                              <w:pStyle w:val="ListeParagraf"/>
                              <w:numPr>
                                <w:ilvl w:val="0"/>
                                <w:numId w:val="8"/>
                              </w:numPr>
                              <w:rPr>
                                <w:color w:val="000000" w:themeColor="text1"/>
                                <w:sz w:val="28"/>
                                <w:szCs w:val="24"/>
                              </w:rPr>
                            </w:pPr>
                            <w:r w:rsidRPr="00CF20C4">
                              <w:rPr>
                                <w:color w:val="000000" w:themeColor="text1"/>
                                <w:sz w:val="28"/>
                                <w:szCs w:val="24"/>
                              </w:rPr>
                              <w:t>İç kontrol insanlardan etkilenir. Bu süreç sadece politika kuralları, el kitapları ve talimat metinleri değildir. Kurumun her seviyesinde yer alan insanlar iç kontrolün bir parçasıdır ve uygulanmasından sorumludur.</w:t>
                            </w:r>
                          </w:p>
                          <w:p w:rsidR="00EB1AAC" w:rsidRPr="00CF20C4" w:rsidRDefault="00EB1AAC" w:rsidP="00EB1AAC">
                            <w:pPr>
                              <w:ind w:firstLine="708"/>
                              <w:rPr>
                                <w:rFonts w:cstheme="minorHAnsi"/>
                                <w:b/>
                                <w:color w:val="FF0000"/>
                                <w:sz w:val="28"/>
                                <w:szCs w:val="24"/>
                              </w:rPr>
                            </w:pPr>
                          </w:p>
                          <w:p w:rsidR="006F5EF5" w:rsidRPr="00CF20C4" w:rsidRDefault="006F5EF5" w:rsidP="00B4375B">
                            <w:pPr>
                              <w:pStyle w:val="ListeParagraf"/>
                              <w:ind w:left="644"/>
                              <w:rPr>
                                <w:rFonts w:cstheme="minorHAnsi"/>
                                <w:color w:val="000000" w:themeColor="text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CDD93" id="Dikdörtgen 14" o:spid="_x0000_s1031" style="position:absolute;margin-left:530.05pt;margin-top:-65.6pt;width:269.25pt;height:58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" fillcolor="#deeaf6 [660]" strokecolor="#1f4d78 [1604]" strokeweight="1pt">
                <v:textbox>
                  <w:txbxContent>
                    <w:p w:rsidR="00EB1AAC" w:rsidRPr="00CF20C4" w:rsidRDefault="00EB1AAC" w:rsidP="00EB1AAC">
                      <w:pPr>
                        <w:ind w:firstLine="708"/>
                        <w:rPr>
                          <w:rFonts w:cstheme="minorHAnsi"/>
                          <w:b/>
                          <w:color w:val="FF0000"/>
                          <w:sz w:val="28"/>
                          <w:szCs w:val="24"/>
                        </w:rPr>
                      </w:pPr>
                    </w:p>
                    <w:p w:rsidR="00EB1AAC" w:rsidRPr="00CF20C4" w:rsidRDefault="00EB1AAC" w:rsidP="00EB1AAC">
                      <w:pPr>
                        <w:ind w:firstLine="708"/>
                        <w:rPr>
                          <w:rFonts w:cstheme="minorHAnsi"/>
                          <w:b/>
                          <w:color w:val="FF0000"/>
                          <w:sz w:val="28"/>
                          <w:szCs w:val="24"/>
                        </w:rPr>
                      </w:pPr>
                      <w:r w:rsidRPr="00CF20C4">
                        <w:rPr>
                          <w:rFonts w:cstheme="minorHAnsi"/>
                          <w:b/>
                          <w:color w:val="FF0000"/>
                          <w:sz w:val="28"/>
                          <w:szCs w:val="24"/>
                        </w:rPr>
                        <w:t>İÇ KONTROL NE İŞE YARAR?</w:t>
                      </w:r>
                    </w:p>
                    <w:p w:rsidR="00EB1AAC" w:rsidRPr="00CF20C4" w:rsidRDefault="00EB1AAC" w:rsidP="00EB1AAC">
                      <w:pPr>
                        <w:rPr>
                          <w:rFonts w:cstheme="minorHAnsi"/>
                          <w:b/>
                          <w:color w:val="FF0000"/>
                          <w:sz w:val="28"/>
                          <w:szCs w:val="24"/>
                        </w:rPr>
                      </w:pP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kurumların hedeflerine ulaşması ve misyonlarını gerçekleştirmesi; bu yolda ilerlerken önlerine çıkabilecek belirsizliklerin en aza indirilmesi amacıyla uygulanan süreçtir.</w:t>
                      </w: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kurumların sürekli değişen çevre koşulları, hizmet alanların talepleri ve öncelikleri ile gelecekte ortaya çıkabilecek tehdit unsuru olan veya fırsatlar yaratabilecek risklerle başa çıkabilmeleri için yönetimi güçlendirir.</w:t>
                      </w:r>
                    </w:p>
                    <w:p w:rsidR="00EB1AAC" w:rsidRPr="00CF20C4" w:rsidRDefault="00EB1AAC" w:rsidP="00EB1AAC">
                      <w:pPr>
                        <w:pStyle w:val="ListeParagraf"/>
                        <w:numPr>
                          <w:ilvl w:val="0"/>
                          <w:numId w:val="7"/>
                        </w:numPr>
                        <w:rPr>
                          <w:color w:val="000000" w:themeColor="text1"/>
                          <w:sz w:val="28"/>
                          <w:szCs w:val="24"/>
                        </w:rPr>
                      </w:pPr>
                      <w:r w:rsidRPr="00CF20C4">
                        <w:rPr>
                          <w:color w:val="000000" w:themeColor="text1"/>
                          <w:sz w:val="28"/>
                          <w:szCs w:val="24"/>
                        </w:rPr>
                        <w:t>İç kontrol bir süreçtir. Ulaşılmaya çalışılan bir amaç değildir. Bu süreç sonuca ulaşmak için kullanılan bir araçtır.</w:t>
                      </w:r>
                    </w:p>
                    <w:p w:rsidR="00EB1AAC" w:rsidRPr="00CF20C4" w:rsidRDefault="00EB1AAC" w:rsidP="00EB1AAC">
                      <w:pPr>
                        <w:pStyle w:val="ListeParagraf"/>
                        <w:rPr>
                          <w:color w:val="000000" w:themeColor="text1"/>
                          <w:sz w:val="28"/>
                          <w:szCs w:val="24"/>
                        </w:rPr>
                      </w:pPr>
                    </w:p>
                    <w:p w:rsidR="00EB1AAC" w:rsidRPr="00CF20C4" w:rsidRDefault="00EB1AAC" w:rsidP="00EB1AAC">
                      <w:pPr>
                        <w:pStyle w:val="ListeParagraf"/>
                        <w:numPr>
                          <w:ilvl w:val="0"/>
                          <w:numId w:val="8"/>
                        </w:numPr>
                        <w:rPr>
                          <w:color w:val="000000" w:themeColor="text1"/>
                          <w:sz w:val="28"/>
                          <w:szCs w:val="24"/>
                        </w:rPr>
                      </w:pPr>
                      <w:r w:rsidRPr="00CF20C4">
                        <w:rPr>
                          <w:color w:val="000000" w:themeColor="text1"/>
                          <w:sz w:val="28"/>
                          <w:szCs w:val="24"/>
                        </w:rPr>
                        <w:t>İç kontrol insanlardan etkilenir. Bu süreç sadece politika kuralları, el kitapları ve talimat metinleri değildir. Kurumun her seviyesinde yer alan insanlar iç kontrolün bir parçasıdır ve uygulanmasından sorumludur.</w:t>
                      </w:r>
                    </w:p>
                    <w:p w:rsidR="00EB1AAC" w:rsidRPr="00CF20C4" w:rsidRDefault="00EB1AAC" w:rsidP="00EB1AAC">
                      <w:pPr>
                        <w:ind w:firstLine="708"/>
                        <w:rPr>
                          <w:rFonts w:cstheme="minorHAnsi"/>
                          <w:b/>
                          <w:color w:val="FF0000"/>
                          <w:sz w:val="28"/>
                          <w:szCs w:val="24"/>
                        </w:rPr>
                      </w:pPr>
                    </w:p>
                    <w:p w:rsidR="006F5EF5" w:rsidRPr="00CF20C4" w:rsidRDefault="006F5EF5" w:rsidP="00B4375B">
                      <w:pPr>
                        <w:pStyle w:val="ListeParagraf"/>
                        <w:ind w:left="644"/>
                        <w:rPr>
                          <w:rFonts w:cstheme="minorHAnsi"/>
                          <w:color w:val="000000" w:themeColor="text1"/>
                          <w:sz w:val="28"/>
                          <w:szCs w:val="24"/>
                        </w:rPr>
                      </w:pPr>
                    </w:p>
                  </w:txbxContent>
                </v:textbox>
              </v:rect>
            </w:pict>
          </mc:Fallback>
        </mc:AlternateContent>
      </w:r>
      <w:r w:rsidR="00D500CD">
        <w:rPr>
          <w:noProof/>
          <w:lang w:eastAsia="tr-TR"/>
        </w:rPr>
        <mc:AlternateContent>
          <mc:Choice Requires="wps">
            <w:drawing>
              <wp:anchor distT="0" distB="0" distL="114300" distR="114300" simplePos="0" relativeHeight="251672576" behindDoc="0" locked="0" layoutInCell="1" allowOverlap="1" wp14:anchorId="4FB5B852" wp14:editId="096CEFA5">
                <wp:simplePos x="0" y="0"/>
                <wp:positionH relativeFrom="column">
                  <wp:posOffset>-345440</wp:posOffset>
                </wp:positionH>
                <wp:positionV relativeFrom="paragraph">
                  <wp:posOffset>-833120</wp:posOffset>
                </wp:positionV>
                <wp:extent cx="3419475" cy="7457440"/>
                <wp:effectExtent l="0" t="0" r="28575" b="10160"/>
                <wp:wrapNone/>
                <wp:docPr id="15" name="Dikdörtgen 15"/>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F20C4" w:rsidRPr="00CF20C4" w:rsidRDefault="00EB1AAC" w:rsidP="00EB1AAC">
                            <w:pPr>
                              <w:rPr>
                                <w:rFonts w:cstheme="minorHAnsi"/>
                                <w:b/>
                                <w:noProof/>
                                <w:color w:val="FF0000"/>
                                <w:sz w:val="24"/>
                                <w:lang w:eastAsia="tr-TR"/>
                              </w:rPr>
                            </w:pPr>
                            <w:r w:rsidRPr="00CF20C4">
                              <w:rPr>
                                <w:rFonts w:cstheme="minorHAnsi"/>
                                <w:b/>
                                <w:noProof/>
                                <w:color w:val="FF0000"/>
                                <w:sz w:val="24"/>
                                <w:lang w:eastAsia="tr-TR"/>
                              </w:rPr>
                              <w:t xml:space="preserve"> </w:t>
                            </w:r>
                          </w:p>
                          <w:p w:rsidR="00CF20C4" w:rsidRPr="00CF20C4" w:rsidRDefault="00EB1AAC" w:rsidP="00EB1AAC">
                            <w:pPr>
                              <w:rPr>
                                <w:rFonts w:cstheme="minorHAnsi"/>
                                <w:b/>
                                <w:noProof/>
                                <w:color w:val="FF0000"/>
                                <w:sz w:val="28"/>
                                <w:lang w:eastAsia="tr-TR"/>
                              </w:rPr>
                            </w:pPr>
                            <w:r w:rsidRPr="00CF20C4">
                              <w:rPr>
                                <w:rFonts w:cstheme="minorHAnsi"/>
                                <w:b/>
                                <w:noProof/>
                                <w:color w:val="FF0000"/>
                                <w:sz w:val="24"/>
                                <w:lang w:eastAsia="tr-TR"/>
                              </w:rPr>
                              <w:t xml:space="preserve">   </w:t>
                            </w:r>
                            <w:r w:rsidRPr="00CF20C4">
                              <w:rPr>
                                <w:rFonts w:cstheme="minorHAnsi"/>
                                <w:b/>
                                <w:noProof/>
                                <w:color w:val="FF0000"/>
                                <w:sz w:val="28"/>
                                <w:lang w:eastAsia="tr-TR"/>
                              </w:rPr>
                              <w:t>İÇ KONTROLDE ROL VE SORUMLULUKLAR</w:t>
                            </w:r>
                          </w:p>
                          <w:p w:rsidR="00EB1AAC" w:rsidRPr="00CF20C4" w:rsidRDefault="00EB1AAC" w:rsidP="00EB1AAC">
                            <w:pPr>
                              <w:pStyle w:val="ListeParagraf"/>
                              <w:numPr>
                                <w:ilvl w:val="0"/>
                                <w:numId w:val="4"/>
                              </w:numPr>
                              <w:rPr>
                                <w:rFonts w:cstheme="minorHAnsi"/>
                                <w:b/>
                                <w:sz w:val="28"/>
                              </w:rPr>
                            </w:pPr>
                            <w:r w:rsidRPr="00CF20C4">
                              <w:rPr>
                                <w:rFonts w:cstheme="minorHAnsi"/>
                                <w:b/>
                                <w:color w:val="FF0000"/>
                                <w:sz w:val="28"/>
                              </w:rPr>
                              <w:t>Üst Yönetici:</w:t>
                            </w:r>
                          </w:p>
                          <w:p w:rsidR="00EB1AAC" w:rsidRPr="00CF20C4" w:rsidRDefault="00EB1AAC" w:rsidP="00EB1AAC">
                            <w:pPr>
                              <w:pStyle w:val="ListeParagraf"/>
                              <w:rPr>
                                <w:rFonts w:cstheme="minorHAnsi"/>
                                <w:color w:val="000000" w:themeColor="text1"/>
                                <w:sz w:val="28"/>
                              </w:rPr>
                            </w:pPr>
                            <w:r w:rsidRPr="00CF20C4">
                              <w:rPr>
                                <w:rFonts w:cstheme="minorHAnsi"/>
                                <w:color w:val="000000" w:themeColor="text1"/>
                                <w:sz w:val="28"/>
                              </w:rPr>
                              <w:t>İç kontrol sisteminin sahibi üst yöneticidir. İdarede yeterli ve etkili bir iç kontrol sisteminin kurulmasını sağlamak, işleyişi izlemek ve gerekli tedbirleri alarak geliştirmek üst yöneticinin sorumluluğundadır.</w:t>
                            </w:r>
                          </w:p>
                          <w:p w:rsidR="00EB1AAC" w:rsidRPr="00CF20C4" w:rsidRDefault="00EB1AAC" w:rsidP="00EB1AAC">
                            <w:pPr>
                              <w:pStyle w:val="ListeParagraf"/>
                              <w:rPr>
                                <w:rFonts w:cstheme="minorHAnsi"/>
                                <w:color w:val="000000" w:themeColor="text1"/>
                                <w:sz w:val="28"/>
                              </w:rPr>
                            </w:pPr>
                          </w:p>
                          <w:p w:rsidR="00CF20C4" w:rsidRPr="00CF20C4" w:rsidRDefault="00CF20C4" w:rsidP="00CF20C4">
                            <w:pPr>
                              <w:pStyle w:val="ListeParagraf"/>
                              <w:rPr>
                                <w:rFonts w:cstheme="minorHAnsi"/>
                                <w:b/>
                                <w:color w:val="FF0000"/>
                                <w:sz w:val="28"/>
                                <w:szCs w:val="24"/>
                              </w:rPr>
                            </w:pPr>
                          </w:p>
                          <w:p w:rsidR="00EB1AAC" w:rsidRPr="00CF20C4" w:rsidRDefault="00411F95" w:rsidP="00EB1AAC">
                            <w:pPr>
                              <w:pStyle w:val="ListeParagraf"/>
                              <w:numPr>
                                <w:ilvl w:val="0"/>
                                <w:numId w:val="5"/>
                              </w:numPr>
                              <w:rPr>
                                <w:rFonts w:cstheme="minorHAnsi"/>
                                <w:b/>
                                <w:color w:val="FF0000"/>
                                <w:sz w:val="28"/>
                                <w:szCs w:val="24"/>
                              </w:rPr>
                            </w:pPr>
                            <w:r>
                              <w:rPr>
                                <w:rFonts w:cstheme="minorHAnsi"/>
                                <w:b/>
                                <w:bCs/>
                                <w:color w:val="FF0000"/>
                                <w:sz w:val="28"/>
                                <w:szCs w:val="24"/>
                              </w:rPr>
                              <w:t>Harcama Yetkilisi:</w:t>
                            </w:r>
                          </w:p>
                          <w:p w:rsidR="00EB1AAC" w:rsidRPr="00CF20C4" w:rsidRDefault="00EB1AAC" w:rsidP="00411F95">
                            <w:pPr>
                              <w:ind w:left="709"/>
                              <w:rPr>
                                <w:rFonts w:cstheme="minorHAnsi"/>
                                <w:b/>
                                <w:bCs/>
                                <w:color w:val="000000" w:themeColor="text1"/>
                                <w:sz w:val="28"/>
                                <w:szCs w:val="24"/>
                              </w:rPr>
                            </w:pPr>
                            <w:r w:rsidRPr="00CF20C4">
                              <w:rPr>
                                <w:rFonts w:cstheme="minorHAnsi"/>
                                <w:bCs/>
                                <w:color w:val="000000" w:themeColor="text1"/>
                                <w:sz w:val="28"/>
                                <w:szCs w:val="24"/>
                              </w:rPr>
                              <w:t>Birimlerinde etkili</w:t>
                            </w:r>
                            <w:r w:rsidRPr="00CF20C4">
                              <w:rPr>
                                <w:rFonts w:cstheme="minorHAnsi"/>
                                <w:color w:val="000000" w:themeColor="text1"/>
                                <w:sz w:val="28"/>
                                <w:szCs w:val="24"/>
                              </w:rPr>
                              <w:t xml:space="preserve"> </w:t>
                            </w:r>
                            <w:r w:rsidRPr="00CF20C4">
                              <w:rPr>
                                <w:rFonts w:cstheme="minorHAnsi"/>
                                <w:bCs/>
                                <w:color w:val="000000" w:themeColor="text1"/>
                                <w:sz w:val="28"/>
                                <w:szCs w:val="24"/>
                              </w:rPr>
                              <w:t>bir iç kontrol sistemi oluşturmak, uygulanmasını sağlamak ve izlemek, zayıf yönleri geliştirmekle sorumludur</w:t>
                            </w:r>
                            <w:r w:rsidRPr="00CF20C4">
                              <w:rPr>
                                <w:rFonts w:cstheme="minorHAnsi"/>
                                <w:b/>
                                <w:bCs/>
                                <w:color w:val="000000" w:themeColor="text1"/>
                                <w:sz w:val="28"/>
                                <w:szCs w:val="24"/>
                              </w:rPr>
                              <w:t>.</w:t>
                            </w:r>
                          </w:p>
                          <w:p w:rsidR="00CF20C4" w:rsidRPr="00CF20C4" w:rsidRDefault="00CF20C4" w:rsidP="00CF20C4">
                            <w:pPr>
                              <w:pStyle w:val="ListeParagraf"/>
                              <w:rPr>
                                <w:rFonts w:cstheme="minorHAnsi"/>
                                <w:b/>
                                <w:color w:val="FF0000"/>
                                <w:sz w:val="28"/>
                                <w:szCs w:val="24"/>
                              </w:rPr>
                            </w:pPr>
                          </w:p>
                          <w:p w:rsidR="00EB1AAC" w:rsidRPr="00CF20C4" w:rsidRDefault="000D1C2D" w:rsidP="00EB1AAC">
                            <w:pPr>
                              <w:pStyle w:val="ListeParagraf"/>
                              <w:numPr>
                                <w:ilvl w:val="0"/>
                                <w:numId w:val="5"/>
                              </w:numPr>
                              <w:rPr>
                                <w:rFonts w:cstheme="minorHAnsi"/>
                                <w:b/>
                                <w:color w:val="FF0000"/>
                                <w:sz w:val="28"/>
                                <w:szCs w:val="24"/>
                              </w:rPr>
                            </w:pPr>
                            <w:r>
                              <w:rPr>
                                <w:rFonts w:cstheme="minorHAnsi"/>
                                <w:b/>
                                <w:bCs/>
                                <w:color w:val="FF0000"/>
                                <w:sz w:val="28"/>
                                <w:szCs w:val="24"/>
                              </w:rPr>
                              <w:t>Mali Hizmetler Birimi Yöneticisi</w:t>
                            </w:r>
                            <w:r w:rsidR="00EB1AAC" w:rsidRPr="00CF20C4">
                              <w:rPr>
                                <w:rFonts w:cstheme="minorHAnsi"/>
                                <w:b/>
                                <w:bCs/>
                                <w:color w:val="FF0000"/>
                                <w:sz w:val="28"/>
                                <w:szCs w:val="24"/>
                              </w:rPr>
                              <w:t>:</w:t>
                            </w:r>
                          </w:p>
                          <w:p w:rsidR="00EB1AAC" w:rsidRPr="00CF20C4" w:rsidRDefault="00EB1AAC" w:rsidP="000D1C2D">
                            <w:pPr>
                              <w:ind w:left="709"/>
                              <w:rPr>
                                <w:rFonts w:cstheme="minorHAnsi"/>
                                <w:color w:val="000000" w:themeColor="text1"/>
                                <w:sz w:val="28"/>
                                <w:szCs w:val="24"/>
                              </w:rPr>
                            </w:pPr>
                            <w:r w:rsidRPr="00CF20C4">
                              <w:rPr>
                                <w:rFonts w:cstheme="minorHAnsi"/>
                                <w:bCs/>
                                <w:color w:val="000000" w:themeColor="text1"/>
                                <w:sz w:val="28"/>
                                <w:szCs w:val="24"/>
                              </w:rPr>
                              <w:t>İç kontrol sisteminin</w:t>
                            </w:r>
                            <w:r w:rsidRPr="00CF20C4">
                              <w:rPr>
                                <w:rFonts w:cstheme="minorHAnsi"/>
                                <w:color w:val="000000" w:themeColor="text1"/>
                                <w:sz w:val="28"/>
                                <w:szCs w:val="24"/>
                              </w:rPr>
                              <w:t xml:space="preserve"> </w:t>
                            </w:r>
                            <w:r w:rsidRPr="00CF20C4">
                              <w:rPr>
                                <w:rFonts w:cstheme="minorHAnsi"/>
                                <w:bCs/>
                                <w:color w:val="000000" w:themeColor="text1"/>
                                <w:sz w:val="28"/>
                                <w:szCs w:val="24"/>
                              </w:rPr>
                              <w:t>harcama birimlerinde</w:t>
                            </w:r>
                            <w:r w:rsidRPr="00CF20C4">
                              <w:rPr>
                                <w:rFonts w:cstheme="minorHAnsi"/>
                                <w:color w:val="000000" w:themeColor="text1"/>
                                <w:sz w:val="28"/>
                                <w:szCs w:val="24"/>
                              </w:rPr>
                              <w:t xml:space="preserve"> </w:t>
                            </w:r>
                            <w:r w:rsidRPr="00CF20C4">
                              <w:rPr>
                                <w:rFonts w:cstheme="minorHAnsi"/>
                                <w:bCs/>
                                <w:color w:val="000000" w:themeColor="text1"/>
                                <w:sz w:val="28"/>
                                <w:szCs w:val="24"/>
                              </w:rPr>
                              <w:t>oluşturulması,</w:t>
                            </w:r>
                            <w:r w:rsidRPr="00CF20C4">
                              <w:rPr>
                                <w:rFonts w:cstheme="minorHAnsi"/>
                                <w:color w:val="000000" w:themeColor="text1"/>
                                <w:sz w:val="28"/>
                                <w:szCs w:val="24"/>
                              </w:rPr>
                              <w:t xml:space="preserve"> </w:t>
                            </w:r>
                            <w:r w:rsidRPr="00CF20C4">
                              <w:rPr>
                                <w:rFonts w:cstheme="minorHAnsi"/>
                                <w:bCs/>
                                <w:color w:val="000000" w:themeColor="text1"/>
                                <w:sz w:val="28"/>
                                <w:szCs w:val="24"/>
                              </w:rPr>
                              <w:t>uygulanması ve</w:t>
                            </w:r>
                            <w:r w:rsidRPr="00CF20C4">
                              <w:rPr>
                                <w:rFonts w:cstheme="minorHAnsi"/>
                                <w:color w:val="000000" w:themeColor="text1"/>
                                <w:sz w:val="28"/>
                                <w:szCs w:val="24"/>
                              </w:rPr>
                              <w:t xml:space="preserve"> </w:t>
                            </w:r>
                            <w:r w:rsidRPr="00CF20C4">
                              <w:rPr>
                                <w:rFonts w:cstheme="minorHAnsi"/>
                                <w:bCs/>
                                <w:color w:val="000000" w:themeColor="text1"/>
                                <w:sz w:val="28"/>
                                <w:szCs w:val="24"/>
                              </w:rPr>
                              <w:t>geliştirilmesi</w:t>
                            </w:r>
                            <w:r w:rsidRPr="00CF20C4">
                              <w:rPr>
                                <w:rFonts w:cstheme="minorHAnsi"/>
                                <w:color w:val="000000" w:themeColor="text1"/>
                                <w:sz w:val="28"/>
                                <w:szCs w:val="24"/>
                              </w:rPr>
                              <w:t xml:space="preserve"> </w:t>
                            </w:r>
                            <w:r w:rsidRPr="00CF20C4">
                              <w:rPr>
                                <w:rFonts w:cstheme="minorHAnsi"/>
                                <w:bCs/>
                                <w:color w:val="000000" w:themeColor="text1"/>
                                <w:sz w:val="28"/>
                                <w:szCs w:val="24"/>
                              </w:rPr>
                              <w:t>çalışmalarında</w:t>
                            </w:r>
                            <w:r w:rsidRPr="00CF20C4">
                              <w:rPr>
                                <w:rFonts w:cstheme="minorHAnsi"/>
                                <w:color w:val="000000" w:themeColor="text1"/>
                                <w:sz w:val="28"/>
                                <w:szCs w:val="24"/>
                              </w:rPr>
                              <w:t xml:space="preserve"> </w:t>
                            </w:r>
                            <w:r w:rsidRPr="00CF20C4">
                              <w:rPr>
                                <w:rFonts w:cstheme="minorHAnsi"/>
                                <w:bCs/>
                                <w:color w:val="000000" w:themeColor="text1"/>
                                <w:sz w:val="28"/>
                                <w:szCs w:val="24"/>
                              </w:rPr>
                              <w:t>koordinasyonu</w:t>
                            </w:r>
                            <w:r w:rsidRPr="00CF20C4">
                              <w:rPr>
                                <w:rFonts w:cstheme="minorHAnsi"/>
                                <w:color w:val="000000" w:themeColor="text1"/>
                                <w:sz w:val="28"/>
                                <w:szCs w:val="24"/>
                              </w:rPr>
                              <w:t xml:space="preserve"> </w:t>
                            </w:r>
                            <w:r w:rsidRPr="00CF20C4">
                              <w:rPr>
                                <w:rFonts w:cstheme="minorHAnsi"/>
                                <w:bCs/>
                                <w:color w:val="000000" w:themeColor="text1"/>
                                <w:sz w:val="28"/>
                                <w:szCs w:val="24"/>
                              </w:rPr>
                              <w:t>sağlamak, eğitim ve</w:t>
                            </w:r>
                            <w:r w:rsidRPr="00CF20C4">
                              <w:rPr>
                                <w:rFonts w:cstheme="minorHAnsi"/>
                                <w:color w:val="000000" w:themeColor="text1"/>
                                <w:sz w:val="28"/>
                                <w:szCs w:val="24"/>
                              </w:rPr>
                              <w:t xml:space="preserve"> </w:t>
                            </w:r>
                            <w:r w:rsidRPr="00CF20C4">
                              <w:rPr>
                                <w:rFonts w:cstheme="minorHAnsi"/>
                                <w:bCs/>
                                <w:color w:val="000000" w:themeColor="text1"/>
                                <w:sz w:val="28"/>
                                <w:szCs w:val="24"/>
                              </w:rPr>
                              <w:t>rehberlik hizmeti</w:t>
                            </w:r>
                            <w:r w:rsidRPr="00CF20C4">
                              <w:rPr>
                                <w:rFonts w:cstheme="minorHAnsi"/>
                                <w:color w:val="000000" w:themeColor="text1"/>
                                <w:sz w:val="28"/>
                                <w:szCs w:val="24"/>
                              </w:rPr>
                              <w:t xml:space="preserve"> </w:t>
                            </w:r>
                            <w:r w:rsidRPr="00CF20C4">
                              <w:rPr>
                                <w:rFonts w:cstheme="minorHAnsi"/>
                                <w:bCs/>
                                <w:color w:val="000000" w:themeColor="text1"/>
                                <w:sz w:val="28"/>
                                <w:szCs w:val="24"/>
                              </w:rPr>
                              <w:t>sağlamaktan</w:t>
                            </w:r>
                            <w:r w:rsidRPr="00CF20C4">
                              <w:rPr>
                                <w:rFonts w:cstheme="minorHAnsi"/>
                                <w:color w:val="000000" w:themeColor="text1"/>
                                <w:sz w:val="28"/>
                                <w:szCs w:val="24"/>
                              </w:rPr>
                              <w:t xml:space="preserve"> </w:t>
                            </w:r>
                            <w:r w:rsidRPr="00CF20C4">
                              <w:rPr>
                                <w:rFonts w:cstheme="minorHAnsi"/>
                                <w:bCs/>
                                <w:color w:val="000000" w:themeColor="text1"/>
                                <w:sz w:val="28"/>
                                <w:szCs w:val="24"/>
                              </w:rPr>
                              <w:t>sorumludur.</w:t>
                            </w:r>
                          </w:p>
                          <w:p w:rsidR="00D500CD" w:rsidRPr="00CF20C4" w:rsidRDefault="00D500CD" w:rsidP="001623B0">
                            <w:pPr>
                              <w:rPr>
                                <w:rFonts w:cstheme="minorHAnsi"/>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5B852" id="Dikdörtgen 15" o:spid="_x0000_s1031" style="position:absolute;margin-left:-27.2pt;margin-top:-65.6pt;width:269.25pt;height:58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" fillcolor="#deeaf6 [660]" strokecolor="#1f4d78 [1604]" strokeweight="1pt">
                <v:textbox>
                  <w:txbxContent>
                    <w:p w:rsidR="00CF20C4" w:rsidRPr="00CF20C4" w:rsidRDefault="00EB1AAC" w:rsidP="00EB1AAC">
                      <w:pPr>
                        <w:rPr>
                          <w:rFonts w:cstheme="minorHAnsi"/>
                          <w:b/>
                          <w:noProof/>
                          <w:color w:val="FF0000"/>
                          <w:sz w:val="24"/>
                          <w:lang w:eastAsia="tr-TR"/>
                        </w:rPr>
                      </w:pPr>
                      <w:r w:rsidRPr="00CF20C4">
                        <w:rPr>
                          <w:rFonts w:cstheme="minorHAnsi"/>
                          <w:b/>
                          <w:noProof/>
                          <w:color w:val="FF0000"/>
                          <w:sz w:val="24"/>
                          <w:lang w:eastAsia="tr-TR"/>
                        </w:rPr>
                        <w:t xml:space="preserve"> </w:t>
                      </w:r>
                    </w:p>
                    <w:p w:rsidR="00CF20C4" w:rsidRPr="00CF20C4" w:rsidRDefault="00EB1AAC" w:rsidP="00EB1AAC">
                      <w:pPr>
                        <w:rPr>
                          <w:rFonts w:cstheme="minorHAnsi"/>
                          <w:b/>
                          <w:noProof/>
                          <w:color w:val="FF0000"/>
                          <w:sz w:val="28"/>
                          <w:lang w:eastAsia="tr-TR"/>
                        </w:rPr>
                      </w:pPr>
                      <w:r w:rsidRPr="00CF20C4">
                        <w:rPr>
                          <w:rFonts w:cstheme="minorHAnsi"/>
                          <w:b/>
                          <w:noProof/>
                          <w:color w:val="FF0000"/>
                          <w:sz w:val="24"/>
                          <w:lang w:eastAsia="tr-TR"/>
                        </w:rPr>
                        <w:t xml:space="preserve">   </w:t>
                      </w:r>
                      <w:r w:rsidRPr="00CF20C4">
                        <w:rPr>
                          <w:rFonts w:cstheme="minorHAnsi"/>
                          <w:b/>
                          <w:noProof/>
                          <w:color w:val="FF0000"/>
                          <w:sz w:val="28"/>
                          <w:lang w:eastAsia="tr-TR"/>
                        </w:rPr>
                        <w:t>İÇ KONTROLDE ROL VE SORUMLULUKLAR</w:t>
                      </w:r>
                    </w:p>
                    <w:p w:rsidR="00EB1AAC" w:rsidRPr="00CF20C4" w:rsidRDefault="00EB1AAC" w:rsidP="00EB1AAC">
                      <w:pPr>
                        <w:pStyle w:val="ListeParagraf"/>
                        <w:numPr>
                          <w:ilvl w:val="0"/>
                          <w:numId w:val="4"/>
                        </w:numPr>
                        <w:rPr>
                          <w:rFonts w:cstheme="minorHAnsi"/>
                          <w:b/>
                          <w:sz w:val="28"/>
                        </w:rPr>
                      </w:pPr>
                      <w:r w:rsidRPr="00CF20C4">
                        <w:rPr>
                          <w:rFonts w:cstheme="minorHAnsi"/>
                          <w:b/>
                          <w:color w:val="FF0000"/>
                          <w:sz w:val="28"/>
                        </w:rPr>
                        <w:t>Üst Yönetici:</w:t>
                      </w:r>
                    </w:p>
                    <w:p w:rsidR="00EB1AAC" w:rsidRPr="00CF20C4" w:rsidRDefault="00EB1AAC" w:rsidP="00EB1AAC">
                      <w:pPr>
                        <w:pStyle w:val="ListeParagraf"/>
                        <w:rPr>
                          <w:rFonts w:cstheme="minorHAnsi"/>
                          <w:color w:val="000000" w:themeColor="text1"/>
                          <w:sz w:val="28"/>
                        </w:rPr>
                      </w:pPr>
                      <w:r w:rsidRPr="00CF20C4">
                        <w:rPr>
                          <w:rFonts w:cstheme="minorHAnsi"/>
                          <w:color w:val="000000" w:themeColor="text1"/>
                          <w:sz w:val="28"/>
                        </w:rPr>
                        <w:t>İç kontrol sisteminin sahibi üst yöneticidir. İdarede yeterli ve etkili bir iç kontrol sisteminin kurulmasını sağlamak, işleyişi izlemek ve gerekli tedbirleri alarak geliştirmek üst yöneticinin sorumluluğundadır.</w:t>
                      </w:r>
                    </w:p>
                    <w:p w:rsidR="00EB1AAC" w:rsidRPr="00CF20C4" w:rsidRDefault="00EB1AAC" w:rsidP="00EB1AAC">
                      <w:pPr>
                        <w:pStyle w:val="ListeParagraf"/>
                        <w:rPr>
                          <w:rFonts w:cstheme="minorHAnsi"/>
                          <w:color w:val="000000" w:themeColor="text1"/>
                          <w:sz w:val="28"/>
                        </w:rPr>
                      </w:pPr>
                    </w:p>
                    <w:p w:rsidR="00CF20C4" w:rsidRPr="00CF20C4" w:rsidRDefault="00CF20C4" w:rsidP="00CF20C4">
                      <w:pPr>
                        <w:pStyle w:val="ListeParagraf"/>
                        <w:rPr>
                          <w:rFonts w:cstheme="minorHAnsi"/>
                          <w:b/>
                          <w:color w:val="FF0000"/>
                          <w:sz w:val="28"/>
                          <w:szCs w:val="24"/>
                        </w:rPr>
                      </w:pPr>
                    </w:p>
                    <w:p w:rsidR="00EB1AAC" w:rsidRPr="00CF20C4" w:rsidRDefault="00411F95" w:rsidP="00EB1AAC">
                      <w:pPr>
                        <w:pStyle w:val="ListeParagraf"/>
                        <w:numPr>
                          <w:ilvl w:val="0"/>
                          <w:numId w:val="5"/>
                        </w:numPr>
                        <w:rPr>
                          <w:rFonts w:cstheme="minorHAnsi"/>
                          <w:b/>
                          <w:color w:val="FF0000"/>
                          <w:sz w:val="28"/>
                          <w:szCs w:val="24"/>
                        </w:rPr>
                      </w:pPr>
                      <w:r>
                        <w:rPr>
                          <w:rFonts w:cstheme="minorHAnsi"/>
                          <w:b/>
                          <w:bCs/>
                          <w:color w:val="FF0000"/>
                          <w:sz w:val="28"/>
                          <w:szCs w:val="24"/>
                        </w:rPr>
                        <w:t>Harcama Yetkilisi:</w:t>
                      </w:r>
                    </w:p>
                    <w:p w:rsidR="00EB1AAC" w:rsidRPr="00CF20C4" w:rsidRDefault="00EB1AAC" w:rsidP="00411F95">
                      <w:pPr>
                        <w:ind w:left="709"/>
                        <w:rPr>
                          <w:rFonts w:cstheme="minorHAnsi"/>
                          <w:b/>
                          <w:bCs/>
                          <w:color w:val="000000" w:themeColor="text1"/>
                          <w:sz w:val="28"/>
                          <w:szCs w:val="24"/>
                        </w:rPr>
                      </w:pPr>
                      <w:r w:rsidRPr="00CF20C4">
                        <w:rPr>
                          <w:rFonts w:cstheme="minorHAnsi"/>
                          <w:bCs/>
                          <w:color w:val="000000" w:themeColor="text1"/>
                          <w:sz w:val="28"/>
                          <w:szCs w:val="24"/>
                        </w:rPr>
                        <w:t>Birimlerinde etkili</w:t>
                      </w:r>
                      <w:r w:rsidRPr="00CF20C4">
                        <w:rPr>
                          <w:rFonts w:cstheme="minorHAnsi"/>
                          <w:color w:val="000000" w:themeColor="text1"/>
                          <w:sz w:val="28"/>
                          <w:szCs w:val="24"/>
                        </w:rPr>
                        <w:t xml:space="preserve"> </w:t>
                      </w:r>
                      <w:r w:rsidRPr="00CF20C4">
                        <w:rPr>
                          <w:rFonts w:cstheme="minorHAnsi"/>
                          <w:bCs/>
                          <w:color w:val="000000" w:themeColor="text1"/>
                          <w:sz w:val="28"/>
                          <w:szCs w:val="24"/>
                        </w:rPr>
                        <w:t>bir iç kontrol sistemi oluşturmak, uygulanmasını sağlamak ve izlemek, zayıf yönleri geliştirmekle sorumludur</w:t>
                      </w:r>
                      <w:r w:rsidRPr="00CF20C4">
                        <w:rPr>
                          <w:rFonts w:cstheme="minorHAnsi"/>
                          <w:b/>
                          <w:bCs/>
                          <w:color w:val="000000" w:themeColor="text1"/>
                          <w:sz w:val="28"/>
                          <w:szCs w:val="24"/>
                        </w:rPr>
                        <w:t>.</w:t>
                      </w:r>
                    </w:p>
                    <w:p w:rsidR="00CF20C4" w:rsidRPr="00CF20C4" w:rsidRDefault="00CF20C4" w:rsidP="00CF20C4">
                      <w:pPr>
                        <w:pStyle w:val="ListeParagraf"/>
                        <w:rPr>
                          <w:rFonts w:cstheme="minorHAnsi"/>
                          <w:b/>
                          <w:color w:val="FF0000"/>
                          <w:sz w:val="28"/>
                          <w:szCs w:val="24"/>
                        </w:rPr>
                      </w:pPr>
                    </w:p>
                    <w:p w:rsidR="00EB1AAC" w:rsidRPr="00CF20C4" w:rsidRDefault="000D1C2D" w:rsidP="00EB1AAC">
                      <w:pPr>
                        <w:pStyle w:val="ListeParagraf"/>
                        <w:numPr>
                          <w:ilvl w:val="0"/>
                          <w:numId w:val="5"/>
                        </w:numPr>
                        <w:rPr>
                          <w:rFonts w:cstheme="minorHAnsi"/>
                          <w:b/>
                          <w:color w:val="FF0000"/>
                          <w:sz w:val="28"/>
                          <w:szCs w:val="24"/>
                        </w:rPr>
                      </w:pPr>
                      <w:r>
                        <w:rPr>
                          <w:rFonts w:cstheme="minorHAnsi"/>
                          <w:b/>
                          <w:bCs/>
                          <w:color w:val="FF0000"/>
                          <w:sz w:val="28"/>
                          <w:szCs w:val="24"/>
                        </w:rPr>
                        <w:t>Mali Hizmetler Birimi Yöneticisi</w:t>
                      </w:r>
                      <w:r w:rsidR="00EB1AAC" w:rsidRPr="00CF20C4">
                        <w:rPr>
                          <w:rFonts w:cstheme="minorHAnsi"/>
                          <w:b/>
                          <w:bCs/>
                          <w:color w:val="FF0000"/>
                          <w:sz w:val="28"/>
                          <w:szCs w:val="24"/>
                        </w:rPr>
                        <w:t>:</w:t>
                      </w:r>
                    </w:p>
                    <w:p w:rsidR="00EB1AAC" w:rsidRPr="00CF20C4" w:rsidRDefault="00EB1AAC" w:rsidP="000D1C2D">
                      <w:pPr>
                        <w:ind w:left="709"/>
                        <w:rPr>
                          <w:rFonts w:cstheme="minorHAnsi"/>
                          <w:color w:val="000000" w:themeColor="text1"/>
                          <w:sz w:val="28"/>
                          <w:szCs w:val="24"/>
                        </w:rPr>
                      </w:pPr>
                      <w:r w:rsidRPr="00CF20C4">
                        <w:rPr>
                          <w:rFonts w:cstheme="minorHAnsi"/>
                          <w:bCs/>
                          <w:color w:val="000000" w:themeColor="text1"/>
                          <w:sz w:val="28"/>
                          <w:szCs w:val="24"/>
                        </w:rPr>
                        <w:t>İç kontrol sisteminin</w:t>
                      </w:r>
                      <w:r w:rsidRPr="00CF20C4">
                        <w:rPr>
                          <w:rFonts w:cstheme="minorHAnsi"/>
                          <w:color w:val="000000" w:themeColor="text1"/>
                          <w:sz w:val="28"/>
                          <w:szCs w:val="24"/>
                        </w:rPr>
                        <w:t xml:space="preserve"> </w:t>
                      </w:r>
                      <w:r w:rsidRPr="00CF20C4">
                        <w:rPr>
                          <w:rFonts w:cstheme="minorHAnsi"/>
                          <w:bCs/>
                          <w:color w:val="000000" w:themeColor="text1"/>
                          <w:sz w:val="28"/>
                          <w:szCs w:val="24"/>
                        </w:rPr>
                        <w:t>harcama birimlerinde</w:t>
                      </w:r>
                      <w:r w:rsidRPr="00CF20C4">
                        <w:rPr>
                          <w:rFonts w:cstheme="minorHAnsi"/>
                          <w:color w:val="000000" w:themeColor="text1"/>
                          <w:sz w:val="28"/>
                          <w:szCs w:val="24"/>
                        </w:rPr>
                        <w:t xml:space="preserve"> </w:t>
                      </w:r>
                      <w:r w:rsidRPr="00CF20C4">
                        <w:rPr>
                          <w:rFonts w:cstheme="minorHAnsi"/>
                          <w:bCs/>
                          <w:color w:val="000000" w:themeColor="text1"/>
                          <w:sz w:val="28"/>
                          <w:szCs w:val="24"/>
                        </w:rPr>
                        <w:t>oluşturulması,</w:t>
                      </w:r>
                      <w:r w:rsidRPr="00CF20C4">
                        <w:rPr>
                          <w:rFonts w:cstheme="minorHAnsi"/>
                          <w:color w:val="000000" w:themeColor="text1"/>
                          <w:sz w:val="28"/>
                          <w:szCs w:val="24"/>
                        </w:rPr>
                        <w:t xml:space="preserve"> </w:t>
                      </w:r>
                      <w:r w:rsidRPr="00CF20C4">
                        <w:rPr>
                          <w:rFonts w:cstheme="minorHAnsi"/>
                          <w:bCs/>
                          <w:color w:val="000000" w:themeColor="text1"/>
                          <w:sz w:val="28"/>
                          <w:szCs w:val="24"/>
                        </w:rPr>
                        <w:t>uygulanması ve</w:t>
                      </w:r>
                      <w:r w:rsidRPr="00CF20C4">
                        <w:rPr>
                          <w:rFonts w:cstheme="minorHAnsi"/>
                          <w:color w:val="000000" w:themeColor="text1"/>
                          <w:sz w:val="28"/>
                          <w:szCs w:val="24"/>
                        </w:rPr>
                        <w:t xml:space="preserve"> </w:t>
                      </w:r>
                      <w:r w:rsidRPr="00CF20C4">
                        <w:rPr>
                          <w:rFonts w:cstheme="minorHAnsi"/>
                          <w:bCs/>
                          <w:color w:val="000000" w:themeColor="text1"/>
                          <w:sz w:val="28"/>
                          <w:szCs w:val="24"/>
                        </w:rPr>
                        <w:t>geliştirilmesi</w:t>
                      </w:r>
                      <w:r w:rsidRPr="00CF20C4">
                        <w:rPr>
                          <w:rFonts w:cstheme="minorHAnsi"/>
                          <w:color w:val="000000" w:themeColor="text1"/>
                          <w:sz w:val="28"/>
                          <w:szCs w:val="24"/>
                        </w:rPr>
                        <w:t xml:space="preserve"> </w:t>
                      </w:r>
                      <w:r w:rsidRPr="00CF20C4">
                        <w:rPr>
                          <w:rFonts w:cstheme="minorHAnsi"/>
                          <w:bCs/>
                          <w:color w:val="000000" w:themeColor="text1"/>
                          <w:sz w:val="28"/>
                          <w:szCs w:val="24"/>
                        </w:rPr>
                        <w:t>çalışmalarında</w:t>
                      </w:r>
                      <w:r w:rsidRPr="00CF20C4">
                        <w:rPr>
                          <w:rFonts w:cstheme="minorHAnsi"/>
                          <w:color w:val="000000" w:themeColor="text1"/>
                          <w:sz w:val="28"/>
                          <w:szCs w:val="24"/>
                        </w:rPr>
                        <w:t xml:space="preserve"> </w:t>
                      </w:r>
                      <w:r w:rsidRPr="00CF20C4">
                        <w:rPr>
                          <w:rFonts w:cstheme="minorHAnsi"/>
                          <w:bCs/>
                          <w:color w:val="000000" w:themeColor="text1"/>
                          <w:sz w:val="28"/>
                          <w:szCs w:val="24"/>
                        </w:rPr>
                        <w:t>koordinasyonu</w:t>
                      </w:r>
                      <w:r w:rsidRPr="00CF20C4">
                        <w:rPr>
                          <w:rFonts w:cstheme="minorHAnsi"/>
                          <w:color w:val="000000" w:themeColor="text1"/>
                          <w:sz w:val="28"/>
                          <w:szCs w:val="24"/>
                        </w:rPr>
                        <w:t xml:space="preserve"> </w:t>
                      </w:r>
                      <w:r w:rsidRPr="00CF20C4">
                        <w:rPr>
                          <w:rFonts w:cstheme="minorHAnsi"/>
                          <w:bCs/>
                          <w:color w:val="000000" w:themeColor="text1"/>
                          <w:sz w:val="28"/>
                          <w:szCs w:val="24"/>
                        </w:rPr>
                        <w:t>sağlamak, eğitim ve</w:t>
                      </w:r>
                      <w:r w:rsidRPr="00CF20C4">
                        <w:rPr>
                          <w:rFonts w:cstheme="minorHAnsi"/>
                          <w:color w:val="000000" w:themeColor="text1"/>
                          <w:sz w:val="28"/>
                          <w:szCs w:val="24"/>
                        </w:rPr>
                        <w:t xml:space="preserve"> </w:t>
                      </w:r>
                      <w:r w:rsidRPr="00CF20C4">
                        <w:rPr>
                          <w:rFonts w:cstheme="minorHAnsi"/>
                          <w:bCs/>
                          <w:color w:val="000000" w:themeColor="text1"/>
                          <w:sz w:val="28"/>
                          <w:szCs w:val="24"/>
                        </w:rPr>
                        <w:t>rehberlik hizmeti</w:t>
                      </w:r>
                      <w:r w:rsidRPr="00CF20C4">
                        <w:rPr>
                          <w:rFonts w:cstheme="minorHAnsi"/>
                          <w:color w:val="000000" w:themeColor="text1"/>
                          <w:sz w:val="28"/>
                          <w:szCs w:val="24"/>
                        </w:rPr>
                        <w:t xml:space="preserve"> </w:t>
                      </w:r>
                      <w:r w:rsidRPr="00CF20C4">
                        <w:rPr>
                          <w:rFonts w:cstheme="minorHAnsi"/>
                          <w:bCs/>
                          <w:color w:val="000000" w:themeColor="text1"/>
                          <w:sz w:val="28"/>
                          <w:szCs w:val="24"/>
                        </w:rPr>
                        <w:t>sağlamaktan</w:t>
                      </w:r>
                      <w:r w:rsidRPr="00CF20C4">
                        <w:rPr>
                          <w:rFonts w:cstheme="minorHAnsi"/>
                          <w:color w:val="000000" w:themeColor="text1"/>
                          <w:sz w:val="28"/>
                          <w:szCs w:val="24"/>
                        </w:rPr>
                        <w:t xml:space="preserve"> </w:t>
                      </w:r>
                      <w:r w:rsidRPr="00CF20C4">
                        <w:rPr>
                          <w:rFonts w:cstheme="minorHAnsi"/>
                          <w:bCs/>
                          <w:color w:val="000000" w:themeColor="text1"/>
                          <w:sz w:val="28"/>
                          <w:szCs w:val="24"/>
                        </w:rPr>
                        <w:t>sorumludur.</w:t>
                      </w:r>
                    </w:p>
                    <w:p w:rsidR="00D500CD" w:rsidRPr="00CF20C4" w:rsidRDefault="00D500CD" w:rsidP="001623B0">
                      <w:pPr>
                        <w:rPr>
                          <w:rFonts w:cstheme="minorHAnsi"/>
                          <w:b/>
                          <w:sz w:val="28"/>
                          <w:szCs w:val="24"/>
                        </w:rPr>
                      </w:pPr>
                    </w:p>
                  </w:txbxContent>
                </v:textbox>
              </v:rect>
            </w:pict>
          </mc:Fallback>
        </mc:AlternateContent>
      </w:r>
      <w:r w:rsidR="00C11DA2">
        <w:tab/>
      </w:r>
      <w:r w:rsidR="00D500CD">
        <w:tab/>
      </w:r>
      <w:r w:rsidR="00D500CD">
        <w:tab/>
      </w:r>
      <w:r w:rsidR="00D500CD">
        <w:tab/>
      </w:r>
      <w:r w:rsidR="00D500CD">
        <w:tab/>
      </w:r>
      <w:r w:rsidR="00D500CD">
        <w:tab/>
      </w:r>
      <w:r w:rsidR="00B4375B">
        <w:rPr>
          <w:noProof/>
          <w:lang w:eastAsia="tr-TR"/>
        </w:rPr>
        <mc:AlternateContent>
          <mc:Choice Requires="wps">
            <w:drawing>
              <wp:anchor distT="0" distB="0" distL="114300" distR="114300" simplePos="0" relativeHeight="251671552" behindDoc="0" locked="0" layoutInCell="1" allowOverlap="1" wp14:anchorId="14897C05" wp14:editId="79678F2C">
                <wp:simplePos x="0" y="0"/>
                <wp:positionH relativeFrom="column">
                  <wp:posOffset>6912610</wp:posOffset>
                </wp:positionH>
                <wp:positionV relativeFrom="paragraph">
                  <wp:posOffset>5681980</wp:posOffset>
                </wp:positionV>
                <wp:extent cx="114300" cy="161925"/>
                <wp:effectExtent l="19050" t="0" r="19050" b="28575"/>
                <wp:wrapNone/>
                <wp:docPr id="17" name="Köşeli Çift Ayraç 17"/>
                <wp:cNvGraphicFramePr/>
                <a:graphic xmlns:a="http://schemas.openxmlformats.org/drawingml/2006/main">
                  <a:graphicData uri="http://schemas.microsoft.com/office/word/2010/wordprocessingShape">
                    <wps:wsp>
                      <wps:cNvSpPr/>
                      <wps:spPr>
                        <a:xfrm>
                          <a:off x="0" y="0"/>
                          <a:ext cx="114300" cy="1619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9EEA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17" o:spid="_x0000_s1026" type="#_x0000_t55" style="position:absolute;margin-left:544.3pt;margin-top:447.4pt;width:9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" adj="10800" fillcolor="#5b9bd5 [3204]" strokecolor="#1f4d78 [1604]" strokeweight="1pt"/>
            </w:pict>
          </mc:Fallback>
        </mc:AlternateContent>
      </w:r>
      <w:r w:rsidR="00D500CD">
        <w:tab/>
      </w:r>
    </w:p>
    <w:p w:rsidR="002072E3" w:rsidRDefault="002072E3">
      <w:r>
        <w:br w:type="page"/>
      </w:r>
    </w:p>
    <w:p w:rsidR="00C3757A" w:rsidRDefault="00C3757A">
      <w:r>
        <w:rPr>
          <w:noProof/>
          <w:lang w:eastAsia="tr-TR"/>
        </w:rPr>
        <w:lastRenderedPageBreak/>
        <mc:AlternateContent>
          <mc:Choice Requires="wps">
            <w:drawing>
              <wp:anchor distT="0" distB="0" distL="114300" distR="114300" simplePos="0" relativeHeight="251676672" behindDoc="0" locked="0" layoutInCell="1" allowOverlap="1" wp14:anchorId="3AF62D06" wp14:editId="112A2276">
                <wp:simplePos x="0" y="0"/>
                <wp:positionH relativeFrom="column">
                  <wp:posOffset>-326390</wp:posOffset>
                </wp:positionH>
                <wp:positionV relativeFrom="paragraph">
                  <wp:posOffset>-814070</wp:posOffset>
                </wp:positionV>
                <wp:extent cx="3419475" cy="7457440"/>
                <wp:effectExtent l="0" t="0" r="28575" b="10160"/>
                <wp:wrapNone/>
                <wp:docPr id="18" name="Dikdörtgen 18"/>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ind w:firstLine="708"/>
                              <w:rPr>
                                <w:rFonts w:cstheme="minorHAnsi"/>
                                <w:b/>
                                <w:color w:val="FF0000"/>
                                <w:sz w:val="28"/>
                                <w:szCs w:val="24"/>
                              </w:rPr>
                            </w:pPr>
                            <w:r w:rsidRPr="00CF20C4">
                              <w:rPr>
                                <w:rFonts w:cstheme="minorHAnsi"/>
                                <w:b/>
                                <w:color w:val="FF0000"/>
                                <w:sz w:val="28"/>
                                <w:szCs w:val="24"/>
                              </w:rPr>
                              <w:t>KAMU İÇ KONTROL STANDARTLARI</w:t>
                            </w:r>
                          </w:p>
                          <w:p w:rsidR="00EB1AAC" w:rsidRPr="00CF20C4" w:rsidRDefault="00EB1AAC" w:rsidP="00EB1AAC">
                            <w:pPr>
                              <w:pStyle w:val="ListeParagraf"/>
                              <w:numPr>
                                <w:ilvl w:val="0"/>
                                <w:numId w:val="9"/>
                              </w:numPr>
                              <w:rPr>
                                <w:rFonts w:cstheme="minorHAnsi"/>
                                <w:b/>
                                <w:color w:val="FF0000"/>
                                <w:sz w:val="28"/>
                                <w:szCs w:val="24"/>
                              </w:rPr>
                            </w:pPr>
                            <w:r w:rsidRPr="00CF20C4">
                              <w:rPr>
                                <w:bCs/>
                                <w:color w:val="000000" w:themeColor="text1"/>
                                <w:sz w:val="28"/>
                                <w:szCs w:val="24"/>
                              </w:rPr>
                              <w:t>Kamu İç Kontrol Standartları, idarelerin, iç kontrol sistemlerinin oluşturulmasında, izlenmesinde ve değerlendirilmesinde dikkate almaları gereken temel yönetim kurallarıdır.</w:t>
                            </w:r>
                          </w:p>
                          <w:p w:rsidR="00EB1AAC" w:rsidRPr="00CF20C4" w:rsidRDefault="00EB1AAC" w:rsidP="00EB1AAC">
                            <w:pPr>
                              <w:pStyle w:val="ListeParagraf"/>
                              <w:numPr>
                                <w:ilvl w:val="0"/>
                                <w:numId w:val="9"/>
                              </w:numPr>
                              <w:rPr>
                                <w:bCs/>
                                <w:color w:val="000000" w:themeColor="text1"/>
                                <w:sz w:val="28"/>
                                <w:szCs w:val="24"/>
                              </w:rPr>
                            </w:pPr>
                            <w:r w:rsidRPr="00CF20C4">
                              <w:rPr>
                                <w:bCs/>
                                <w:color w:val="000000" w:themeColor="text1"/>
                                <w:sz w:val="28"/>
                                <w:szCs w:val="24"/>
                              </w:rPr>
                              <w:t>Kamu İç Kontrol Standartları, uluslararası standartlar ve iyi uygulama örnekleri çerçevesinde, iç kontrolün; kontrol ortamı, risk değerlendirmesi, kontrol faaliyetleri, bilgi ve iletişim ile izleme bileşenleri esas alınarak, tüm kamu idarelerinde uygulanabilir düzeyde olmasını sağlamak üzere genel nitelikte düzenlenmiştir.</w:t>
                            </w:r>
                          </w:p>
                          <w:p w:rsidR="00EB1AAC" w:rsidRPr="00CF20C4" w:rsidRDefault="00EB1AAC" w:rsidP="00EB1AAC">
                            <w:pPr>
                              <w:pStyle w:val="ListeParagraf"/>
                              <w:ind w:left="786"/>
                              <w:rPr>
                                <w:rFonts w:cstheme="minorHAnsi"/>
                                <w:b/>
                                <w:color w:val="FF0000"/>
                                <w:sz w:val="28"/>
                                <w:szCs w:val="24"/>
                              </w:rPr>
                            </w:pPr>
                            <w:r w:rsidRPr="00CF20C4">
                              <w:rPr>
                                <w:noProof/>
                                <w:sz w:val="28"/>
                                <w:szCs w:val="24"/>
                                <w:lang w:eastAsia="tr-TR"/>
                              </w:rPr>
                              <w:drawing>
                                <wp:inline distT="0" distB="0" distL="0" distR="0" wp14:anchorId="4E9BB8D4" wp14:editId="470E7282">
                                  <wp:extent cx="2137144" cy="221008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7869" b="27296"/>
                                          <a:stretch/>
                                        </pic:blipFill>
                                        <pic:spPr bwMode="auto">
                                          <a:xfrm>
                                            <a:off x="0" y="0"/>
                                            <a:ext cx="2188144" cy="2262822"/>
                                          </a:xfrm>
                                          <a:prstGeom prst="rect">
                                            <a:avLst/>
                                          </a:prstGeom>
                                          <a:noFill/>
                                          <a:ln>
                                            <a:noFill/>
                                          </a:ln>
                                          <a:extLst>
                                            <a:ext uri="{53640926-AAD7-44D8-BBD7-CCE9431645EC}">
                                              <a14:shadowObscured xmlns:a14="http://schemas.microsoft.com/office/drawing/2010/main"/>
                                            </a:ext>
                                          </a:extLst>
                                        </pic:spPr>
                                      </pic:pic>
                                    </a:graphicData>
                                  </a:graphic>
                                </wp:inline>
                              </w:drawing>
                            </w:r>
                          </w:p>
                          <w:p w:rsidR="00EB1AAC" w:rsidRPr="00CF20C4" w:rsidRDefault="00EB1AAC" w:rsidP="00EB1AAC">
                            <w:pPr>
                              <w:pStyle w:val="ListeParagraf"/>
                              <w:ind w:left="786"/>
                              <w:rPr>
                                <w:rFonts w:cstheme="minorHAnsi"/>
                                <w:b/>
                                <w:color w:val="FF0000"/>
                                <w:sz w:val="28"/>
                                <w:szCs w:val="24"/>
                              </w:rPr>
                            </w:pPr>
                          </w:p>
                          <w:p w:rsidR="00EB1AAC" w:rsidRPr="00CF20C4" w:rsidRDefault="00EB1AAC" w:rsidP="00EB1AAC">
                            <w:pPr>
                              <w:pStyle w:val="ListeParagraf"/>
                              <w:ind w:left="644"/>
                              <w:rPr>
                                <w:rFonts w:cstheme="minorHAnsi"/>
                                <w:color w:val="000000" w:themeColor="text1"/>
                                <w:sz w:val="28"/>
                                <w:szCs w:val="24"/>
                              </w:rPr>
                            </w:pPr>
                            <w:r w:rsidRPr="00CF20C4">
                              <w:rPr>
                                <w:rFonts w:cstheme="minorHAnsi"/>
                                <w:b/>
                                <w:color w:val="000000" w:themeColor="text1"/>
                                <w:sz w:val="28"/>
                                <w:szCs w:val="24"/>
                              </w:rPr>
                              <w:t>İç kontrol sistemi; 5 bileşen, 18 standart, 79 genel şarttan oluşmaktadır</w:t>
                            </w:r>
                            <w:r w:rsidRPr="00CF20C4">
                              <w:rPr>
                                <w:rFonts w:cstheme="minorHAnsi"/>
                                <w:color w:val="000000" w:themeColor="text1"/>
                                <w:sz w:val="28"/>
                                <w:szCs w:val="24"/>
                              </w:rPr>
                              <w:t>.</w:t>
                            </w:r>
                          </w:p>
                          <w:p w:rsidR="00355025" w:rsidRPr="00CF20C4" w:rsidRDefault="00355025" w:rsidP="00355025">
                            <w:pPr>
                              <w:ind w:left="360"/>
                              <w:rPr>
                                <w:rFonts w:cstheme="minorHAnsi"/>
                                <w:b/>
                                <w:color w:val="FF000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62D06" id="Dikdörtgen 18" o:spid="_x0000_s1033" style="position:absolute;margin-left:-25.7pt;margin-top:-64.1pt;width:269.25pt;height:58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" fillcolor="#deeaf6 [660]" strokecolor="#1f4d78 [1604]" strokeweight="1pt">
                <v:textbox>
                  <w:txbxContent>
                    <w:p w:rsidR="00EB1AAC" w:rsidRPr="00CF20C4" w:rsidRDefault="00EB1AAC" w:rsidP="00EB1AAC">
                      <w:pPr>
                        <w:ind w:firstLine="708"/>
                        <w:rPr>
                          <w:rFonts w:cstheme="minorHAnsi"/>
                          <w:b/>
                          <w:color w:val="FF0000"/>
                          <w:sz w:val="28"/>
                          <w:szCs w:val="24"/>
                        </w:rPr>
                      </w:pPr>
                      <w:r w:rsidRPr="00CF20C4">
                        <w:rPr>
                          <w:rFonts w:cstheme="minorHAnsi"/>
                          <w:b/>
                          <w:color w:val="FF0000"/>
                          <w:sz w:val="28"/>
                          <w:szCs w:val="24"/>
                        </w:rPr>
                        <w:t>KAMU İÇ KONTROL STANDARTLARI</w:t>
                      </w:r>
                    </w:p>
                    <w:p w:rsidR="00EB1AAC" w:rsidRPr="00CF20C4" w:rsidRDefault="00EB1AAC" w:rsidP="00EB1AAC">
                      <w:pPr>
                        <w:pStyle w:val="ListeParagraf"/>
                        <w:numPr>
                          <w:ilvl w:val="0"/>
                          <w:numId w:val="9"/>
                        </w:numPr>
                        <w:rPr>
                          <w:rFonts w:cstheme="minorHAnsi"/>
                          <w:b/>
                          <w:color w:val="FF0000"/>
                          <w:sz w:val="28"/>
                          <w:szCs w:val="24"/>
                        </w:rPr>
                      </w:pPr>
                      <w:r w:rsidRPr="00CF20C4">
                        <w:rPr>
                          <w:bCs/>
                          <w:color w:val="000000" w:themeColor="text1"/>
                          <w:sz w:val="28"/>
                          <w:szCs w:val="24"/>
                        </w:rPr>
                        <w:t>Kamu İç Kontrol Standartları, idarelerin, iç kontrol sistemlerinin oluşturulmasında, izlenmesinde ve değerlendirilmesinde dikkate almaları gereken temel yönetim kurallarıdır.</w:t>
                      </w:r>
                    </w:p>
                    <w:p w:rsidR="00EB1AAC" w:rsidRPr="00CF20C4" w:rsidRDefault="00EB1AAC" w:rsidP="00EB1AAC">
                      <w:pPr>
                        <w:pStyle w:val="ListeParagraf"/>
                        <w:numPr>
                          <w:ilvl w:val="0"/>
                          <w:numId w:val="9"/>
                        </w:numPr>
                        <w:rPr>
                          <w:bCs/>
                          <w:color w:val="000000" w:themeColor="text1"/>
                          <w:sz w:val="28"/>
                          <w:szCs w:val="24"/>
                        </w:rPr>
                      </w:pPr>
                      <w:r w:rsidRPr="00CF20C4">
                        <w:rPr>
                          <w:bCs/>
                          <w:color w:val="000000" w:themeColor="text1"/>
                          <w:sz w:val="28"/>
                          <w:szCs w:val="24"/>
                        </w:rPr>
                        <w:t>Kamu İç Kontrol Standartları, uluslararası standartlar ve iyi uygulama örnekleri çerçevesinde, iç kontrolün; kontrol ortamı, risk değerlendirmesi, kontrol faaliyetleri, bilgi ve iletişim ile izleme bileşenleri esas alınarak, tüm kamu idarelerinde uygulanabilir düzeyde olmasını sağlamak üzere genel nitelikte düzenlenmiştir.</w:t>
                      </w:r>
                    </w:p>
                    <w:p w:rsidR="00EB1AAC" w:rsidRPr="00CF20C4" w:rsidRDefault="00EB1AAC" w:rsidP="00EB1AAC">
                      <w:pPr>
                        <w:pStyle w:val="ListeParagraf"/>
                        <w:ind w:left="786"/>
                        <w:rPr>
                          <w:rFonts w:cstheme="minorHAnsi"/>
                          <w:b/>
                          <w:color w:val="FF0000"/>
                          <w:sz w:val="28"/>
                          <w:szCs w:val="24"/>
                        </w:rPr>
                      </w:pPr>
                      <w:r w:rsidRPr="00CF20C4">
                        <w:rPr>
                          <w:noProof/>
                          <w:sz w:val="28"/>
                          <w:szCs w:val="24"/>
                          <w:lang w:eastAsia="tr-TR"/>
                        </w:rPr>
                        <w:drawing>
                          <wp:inline distT="0" distB="0" distL="0" distR="0" wp14:anchorId="4E9BB8D4" wp14:editId="470E7282">
                            <wp:extent cx="2137144" cy="2210082"/>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7869" b="27296"/>
                                    <a:stretch/>
                                  </pic:blipFill>
                                  <pic:spPr bwMode="auto">
                                    <a:xfrm>
                                      <a:off x="0" y="0"/>
                                      <a:ext cx="2188144" cy="2262822"/>
                                    </a:xfrm>
                                    <a:prstGeom prst="rect">
                                      <a:avLst/>
                                    </a:prstGeom>
                                    <a:noFill/>
                                    <a:ln>
                                      <a:noFill/>
                                    </a:ln>
                                    <a:extLst>
                                      <a:ext uri="{53640926-AAD7-44D8-BBD7-CCE9431645EC}">
                                        <a14:shadowObscured xmlns:a14="http://schemas.microsoft.com/office/drawing/2010/main"/>
                                      </a:ext>
                                    </a:extLst>
                                  </pic:spPr>
                                </pic:pic>
                              </a:graphicData>
                            </a:graphic>
                          </wp:inline>
                        </w:drawing>
                      </w:r>
                    </w:p>
                    <w:p w:rsidR="00EB1AAC" w:rsidRPr="00CF20C4" w:rsidRDefault="00EB1AAC" w:rsidP="00EB1AAC">
                      <w:pPr>
                        <w:pStyle w:val="ListeParagraf"/>
                        <w:ind w:left="786"/>
                        <w:rPr>
                          <w:rFonts w:cstheme="minorHAnsi"/>
                          <w:b/>
                          <w:color w:val="FF0000"/>
                          <w:sz w:val="28"/>
                          <w:szCs w:val="24"/>
                        </w:rPr>
                      </w:pPr>
                    </w:p>
                    <w:p w:rsidR="00EB1AAC" w:rsidRPr="00CF20C4" w:rsidRDefault="00EB1AAC" w:rsidP="00EB1AAC">
                      <w:pPr>
                        <w:pStyle w:val="ListeParagraf"/>
                        <w:ind w:left="644"/>
                        <w:rPr>
                          <w:rFonts w:cstheme="minorHAnsi"/>
                          <w:color w:val="000000" w:themeColor="text1"/>
                          <w:sz w:val="28"/>
                          <w:szCs w:val="24"/>
                        </w:rPr>
                      </w:pPr>
                      <w:r w:rsidRPr="00CF20C4">
                        <w:rPr>
                          <w:rFonts w:cstheme="minorHAnsi"/>
                          <w:b/>
                          <w:color w:val="000000" w:themeColor="text1"/>
                          <w:sz w:val="28"/>
                          <w:szCs w:val="24"/>
                        </w:rPr>
                        <w:t>İç kontrol sistemi; 5 bileşen, 18 standart, 79 genel şarttan oluşmaktadır</w:t>
                      </w:r>
                      <w:r w:rsidRPr="00CF20C4">
                        <w:rPr>
                          <w:rFonts w:cstheme="minorHAnsi"/>
                          <w:color w:val="000000" w:themeColor="text1"/>
                          <w:sz w:val="28"/>
                          <w:szCs w:val="24"/>
                        </w:rPr>
                        <w:t>.</w:t>
                      </w:r>
                    </w:p>
                    <w:p w:rsidR="00355025" w:rsidRPr="00CF20C4" w:rsidRDefault="00355025" w:rsidP="00355025">
                      <w:pPr>
                        <w:ind w:left="360"/>
                        <w:rPr>
                          <w:rFonts w:cstheme="minorHAnsi"/>
                          <w:b/>
                          <w:color w:val="FF0000"/>
                          <w:sz w:val="28"/>
                          <w:szCs w:val="24"/>
                        </w:rPr>
                      </w:pPr>
                    </w:p>
                  </w:txbxContent>
                </v:textbox>
              </v:rect>
            </w:pict>
          </mc:Fallback>
        </mc:AlternateContent>
      </w:r>
      <w:r>
        <w:rPr>
          <w:noProof/>
          <w:lang w:eastAsia="tr-TR"/>
        </w:rPr>
        <mc:AlternateContent>
          <mc:Choice Requires="wps">
            <w:drawing>
              <wp:anchor distT="0" distB="0" distL="114300" distR="114300" simplePos="0" relativeHeight="251680768" behindDoc="0" locked="0" layoutInCell="1" allowOverlap="1" wp14:anchorId="62FD15C0" wp14:editId="2238429D">
                <wp:simplePos x="0" y="0"/>
                <wp:positionH relativeFrom="column">
                  <wp:posOffset>6722110</wp:posOffset>
                </wp:positionH>
                <wp:positionV relativeFrom="paragraph">
                  <wp:posOffset>-814070</wp:posOffset>
                </wp:positionV>
                <wp:extent cx="3419475" cy="7457440"/>
                <wp:effectExtent l="0" t="0" r="28575" b="10160"/>
                <wp:wrapNone/>
                <wp:docPr id="20" name="Dikdörtgen 20"/>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pStyle w:val="ListeParagraf"/>
                              <w:ind w:left="284"/>
                              <w:rPr>
                                <w:rFonts w:cstheme="minorHAnsi"/>
                                <w:color w:val="000000" w:themeColor="text1"/>
                                <w:sz w:val="28"/>
                                <w:szCs w:val="24"/>
                              </w:rPr>
                            </w:pPr>
                            <w:r w:rsidRPr="00CF20C4">
                              <w:rPr>
                                <w:rFonts w:cstheme="minorHAnsi"/>
                                <w:b/>
                                <w:color w:val="FF0000"/>
                                <w:sz w:val="28"/>
                                <w:szCs w:val="24"/>
                              </w:rPr>
                              <w:t>2.</w:t>
                            </w:r>
                            <w:r w:rsidRPr="00CF20C4">
                              <w:rPr>
                                <w:rFonts w:cstheme="minorHAnsi"/>
                                <w:color w:val="000000" w:themeColor="text1"/>
                                <w:sz w:val="28"/>
                                <w:szCs w:val="24"/>
                              </w:rPr>
                              <w:t xml:space="preserve">   </w:t>
                            </w:r>
                            <w:r w:rsidRPr="00CF20C4">
                              <w:rPr>
                                <w:rFonts w:cstheme="minorHAnsi"/>
                                <w:b/>
                                <w:color w:val="FF0000"/>
                                <w:sz w:val="28"/>
                                <w:szCs w:val="24"/>
                              </w:rPr>
                              <w:t>RİSK YÖNETİMİ</w:t>
                            </w:r>
                          </w:p>
                          <w:p w:rsidR="00EB1AAC" w:rsidRPr="00CF20C4" w:rsidRDefault="00EB1AAC" w:rsidP="00EB1AAC">
                            <w:pPr>
                              <w:ind w:left="360" w:firstLine="348"/>
                              <w:rPr>
                                <w:rFonts w:cstheme="minorHAnsi"/>
                                <w:color w:val="000000" w:themeColor="text1"/>
                                <w:sz w:val="28"/>
                                <w:szCs w:val="24"/>
                              </w:rPr>
                            </w:pPr>
                            <w:r w:rsidRPr="00CF20C4">
                              <w:rPr>
                                <w:rFonts w:cstheme="minorHAnsi"/>
                                <w:color w:val="000000" w:themeColor="text1"/>
                                <w:sz w:val="28"/>
                                <w:szCs w:val="24"/>
                              </w:rPr>
                              <w:t>Risk değerlendirme, idarenin hedeflerinin gerçekleşmesini engelleyecek risklerin tanımlanması, analiz edilmesi ve gerekli önlemlerin belirlenmesi sürecidir.</w:t>
                            </w:r>
                          </w:p>
                          <w:p w:rsidR="00933E3E" w:rsidRPr="00CF20C4" w:rsidRDefault="00EB1AAC" w:rsidP="00DF5504">
                            <w:pPr>
                              <w:rPr>
                                <w:rFonts w:cstheme="minorHAnsi"/>
                                <w:b/>
                                <w:sz w:val="28"/>
                                <w:szCs w:val="24"/>
                              </w:rPr>
                            </w:pPr>
                            <w:r w:rsidRPr="00CF20C4">
                              <w:rPr>
                                <w:b/>
                                <w:noProof/>
                                <w:color w:val="000000" w:themeColor="text1"/>
                                <w:sz w:val="32"/>
                                <w:szCs w:val="24"/>
                                <w:lang w:eastAsia="tr-TR"/>
                              </w:rPr>
                              <w:drawing>
                                <wp:inline distT="0" distB="0" distL="0" distR="0" wp14:anchorId="0CBC8A5E" wp14:editId="3814DE4A">
                                  <wp:extent cx="2695575" cy="3030279"/>
                                  <wp:effectExtent l="38100" t="0" r="9525"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D15C0" id="Dikdörtgen 20" o:spid="_x0000_s1033" style="position:absolute;margin-left:529.3pt;margin-top:-64.1pt;width:269.25pt;height:58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" fillcolor="#deeaf6 [660]" strokecolor="#1f4d78 [1604]" strokeweight="1pt">
                <v:textbox>
                  <w:txbxContent>
                    <w:p w:rsidR="00EB1AAC" w:rsidRPr="00CF20C4" w:rsidRDefault="00EB1AAC" w:rsidP="00EB1AAC">
                      <w:pPr>
                        <w:pStyle w:val="ListeParagraf"/>
                        <w:ind w:left="284"/>
                        <w:rPr>
                          <w:rFonts w:cstheme="minorHAnsi"/>
                          <w:color w:val="000000" w:themeColor="text1"/>
                          <w:sz w:val="28"/>
                          <w:szCs w:val="24"/>
                        </w:rPr>
                      </w:pPr>
                      <w:r w:rsidRPr="00CF20C4">
                        <w:rPr>
                          <w:rFonts w:cstheme="minorHAnsi"/>
                          <w:b/>
                          <w:color w:val="FF0000"/>
                          <w:sz w:val="28"/>
                          <w:szCs w:val="24"/>
                        </w:rPr>
                        <w:t>2.</w:t>
                      </w:r>
                      <w:r w:rsidRPr="00CF20C4">
                        <w:rPr>
                          <w:rFonts w:cstheme="minorHAnsi"/>
                          <w:color w:val="000000" w:themeColor="text1"/>
                          <w:sz w:val="28"/>
                          <w:szCs w:val="24"/>
                        </w:rPr>
                        <w:t xml:space="preserve">   </w:t>
                      </w:r>
                      <w:r w:rsidRPr="00CF20C4">
                        <w:rPr>
                          <w:rFonts w:cstheme="minorHAnsi"/>
                          <w:b/>
                          <w:color w:val="FF0000"/>
                          <w:sz w:val="28"/>
                          <w:szCs w:val="24"/>
                        </w:rPr>
                        <w:t>RİSK YÖNETİMİ</w:t>
                      </w:r>
                    </w:p>
                    <w:p w:rsidR="00EB1AAC" w:rsidRPr="00CF20C4" w:rsidRDefault="00EB1AAC" w:rsidP="00EB1AAC">
                      <w:pPr>
                        <w:ind w:left="360" w:firstLine="348"/>
                        <w:rPr>
                          <w:rFonts w:cstheme="minorHAnsi"/>
                          <w:color w:val="000000" w:themeColor="text1"/>
                          <w:sz w:val="28"/>
                          <w:szCs w:val="24"/>
                        </w:rPr>
                      </w:pPr>
                      <w:r w:rsidRPr="00CF20C4">
                        <w:rPr>
                          <w:rFonts w:cstheme="minorHAnsi"/>
                          <w:color w:val="000000" w:themeColor="text1"/>
                          <w:sz w:val="28"/>
                          <w:szCs w:val="24"/>
                        </w:rPr>
                        <w:t>Risk değerlendirme, idarenin hedeflerinin gerçekleşmesini engelleyecek risklerin tanımlanması, analiz edilmesi ve gerekli önlemlerin belirlenmesi sürecidir.</w:t>
                      </w:r>
                    </w:p>
                    <w:p w:rsidR="00933E3E" w:rsidRPr="00CF20C4" w:rsidRDefault="00EB1AAC" w:rsidP="00DF5504">
                      <w:pPr>
                        <w:rPr>
                          <w:rFonts w:cstheme="minorHAnsi"/>
                          <w:b/>
                          <w:sz w:val="28"/>
                          <w:szCs w:val="24"/>
                        </w:rPr>
                      </w:pPr>
                      <w:r w:rsidRPr="00CF20C4">
                        <w:rPr>
                          <w:b/>
                          <w:noProof/>
                          <w:color w:val="000000" w:themeColor="text1"/>
                          <w:sz w:val="32"/>
                          <w:szCs w:val="24"/>
                          <w:lang w:eastAsia="tr-TR"/>
                        </w:rPr>
                        <w:drawing>
                          <wp:inline distT="0" distB="0" distL="0" distR="0" wp14:anchorId="0CBC8A5E" wp14:editId="3814DE4A">
                            <wp:extent cx="2695575" cy="3030279"/>
                            <wp:effectExtent l="38100" t="0" r="9525"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4" r:qs="rId25" r:cs="rId26"/>
                              </a:graphicData>
                            </a:graphic>
                          </wp:inline>
                        </w:drawing>
                      </w:r>
                    </w:p>
                  </w:txbxContent>
                </v:textbox>
              </v:rect>
            </w:pict>
          </mc:Fallback>
        </mc:AlternateContent>
      </w:r>
      <w:r>
        <w:rPr>
          <w:noProof/>
          <w:lang w:eastAsia="tr-TR"/>
        </w:rPr>
        <mc:AlternateContent>
          <mc:Choice Requires="wps">
            <w:drawing>
              <wp:anchor distT="0" distB="0" distL="114300" distR="114300" simplePos="0" relativeHeight="251678720" behindDoc="0" locked="0" layoutInCell="1" allowOverlap="1" wp14:anchorId="63604F09" wp14:editId="00C4E97C">
                <wp:simplePos x="0" y="0"/>
                <wp:positionH relativeFrom="column">
                  <wp:posOffset>3197860</wp:posOffset>
                </wp:positionH>
                <wp:positionV relativeFrom="paragraph">
                  <wp:posOffset>-814070</wp:posOffset>
                </wp:positionV>
                <wp:extent cx="3419475" cy="7457440"/>
                <wp:effectExtent l="0" t="0" r="28575" b="10160"/>
                <wp:wrapNone/>
                <wp:docPr id="19" name="Dikdörtgen 19"/>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pStyle w:val="ListeParagraf"/>
                              <w:numPr>
                                <w:ilvl w:val="0"/>
                                <w:numId w:val="12"/>
                              </w:numPr>
                              <w:rPr>
                                <w:rFonts w:cstheme="minorHAnsi"/>
                                <w:b/>
                                <w:color w:val="000000" w:themeColor="text1"/>
                                <w:sz w:val="28"/>
                                <w:szCs w:val="24"/>
                              </w:rPr>
                            </w:pPr>
                            <w:r w:rsidRPr="00CF20C4">
                              <w:rPr>
                                <w:rFonts w:cstheme="minorHAnsi"/>
                                <w:b/>
                                <w:color w:val="FF0000"/>
                                <w:sz w:val="28"/>
                                <w:szCs w:val="24"/>
                              </w:rPr>
                              <w:t>KONTROL ORTAMI</w:t>
                            </w:r>
                          </w:p>
                          <w:p w:rsidR="00EB1AAC" w:rsidRPr="00CF20C4" w:rsidRDefault="00EB1AAC" w:rsidP="00EB1AAC">
                            <w:pPr>
                              <w:ind w:firstLine="708"/>
                              <w:rPr>
                                <w:rFonts w:cstheme="minorHAnsi"/>
                                <w:color w:val="000000" w:themeColor="text1"/>
                                <w:sz w:val="28"/>
                                <w:szCs w:val="24"/>
                              </w:rPr>
                            </w:pPr>
                            <w:r w:rsidRPr="00CF20C4">
                              <w:rPr>
                                <w:rFonts w:cstheme="minorHAnsi"/>
                                <w:color w:val="000000" w:themeColor="text1"/>
                                <w:sz w:val="28"/>
                                <w:szCs w:val="24"/>
                              </w:rPr>
                              <w:t>Kontrol ortamı, iç kontrolün diğer unsurlarına temel teşkil eden genel bir çerçeve olup, kişisel ve mesleki dürüstlük, yönetim ve personelin etik değerleri, iç kontrole yönelik destekleyici tutum, mesleki yeterlilik, organizasyonel yapı, insan kaynakları politikaları ve uygulamaları ile yönetim felsefesi ve iş yapma tarzına ilişkin hususları kapsar.</w:t>
                            </w:r>
                          </w:p>
                          <w:p w:rsidR="00EB1AAC" w:rsidRPr="00CF20C4" w:rsidRDefault="00EB1AAC" w:rsidP="00EB1AAC">
                            <w:pPr>
                              <w:rPr>
                                <w:rFonts w:cstheme="minorHAnsi"/>
                                <w:b/>
                                <w:sz w:val="28"/>
                                <w:szCs w:val="24"/>
                              </w:rPr>
                            </w:pPr>
                            <w:r w:rsidRPr="00CF20C4">
                              <w:rPr>
                                <w:noProof/>
                                <w:sz w:val="24"/>
                                <w:lang w:eastAsia="tr-TR"/>
                              </w:rPr>
                              <w:drawing>
                                <wp:inline distT="0" distB="0" distL="0" distR="0" wp14:anchorId="5B9D6AD2" wp14:editId="4117E2F7">
                                  <wp:extent cx="3067050" cy="3115339"/>
                                  <wp:effectExtent l="0" t="0" r="19050" b="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B1AAC" w:rsidRPr="00CF20C4" w:rsidRDefault="00EB1AAC" w:rsidP="00EB1AAC">
                            <w:pPr>
                              <w:ind w:left="360"/>
                              <w:rPr>
                                <w:rFonts w:cstheme="minorHAnsi"/>
                                <w:b/>
                                <w:color w:val="FF0000"/>
                                <w:sz w:val="28"/>
                                <w:szCs w:val="24"/>
                              </w:rPr>
                            </w:pPr>
                          </w:p>
                          <w:p w:rsidR="00AD6916" w:rsidRPr="00CF20C4" w:rsidRDefault="00AD6916" w:rsidP="00240C1C">
                            <w:pPr>
                              <w:rPr>
                                <w:rFonts w:cstheme="minorHAnsi"/>
                                <w:b/>
                                <w:color w:val="FF0000"/>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04F09" id="Dikdörtgen 19" o:spid="_x0000_s1034" style="position:absolute;margin-left:251.8pt;margin-top:-64.1pt;width:269.25pt;height:58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" fillcolor="#deeaf6 [660]" strokecolor="#1f4d78 [1604]" strokeweight="1pt">
                <v:textbox>
                  <w:txbxContent>
                    <w:p w:rsidR="00EB1AAC" w:rsidRPr="00CF20C4" w:rsidRDefault="00EB1AAC" w:rsidP="00EB1AAC">
                      <w:pPr>
                        <w:pStyle w:val="ListeParagraf"/>
                        <w:numPr>
                          <w:ilvl w:val="0"/>
                          <w:numId w:val="12"/>
                        </w:numPr>
                        <w:rPr>
                          <w:rFonts w:cstheme="minorHAnsi"/>
                          <w:b/>
                          <w:color w:val="000000" w:themeColor="text1"/>
                          <w:sz w:val="28"/>
                          <w:szCs w:val="24"/>
                        </w:rPr>
                      </w:pPr>
                      <w:r w:rsidRPr="00CF20C4">
                        <w:rPr>
                          <w:rFonts w:cstheme="minorHAnsi"/>
                          <w:b/>
                          <w:color w:val="FF0000"/>
                          <w:sz w:val="28"/>
                          <w:szCs w:val="24"/>
                        </w:rPr>
                        <w:t>KONTROL ORTAMI</w:t>
                      </w:r>
                    </w:p>
                    <w:p w:rsidR="00EB1AAC" w:rsidRPr="00CF20C4" w:rsidRDefault="00EB1AAC" w:rsidP="00EB1AAC">
                      <w:pPr>
                        <w:ind w:firstLine="708"/>
                        <w:rPr>
                          <w:rFonts w:cstheme="minorHAnsi"/>
                          <w:color w:val="000000" w:themeColor="text1"/>
                          <w:sz w:val="28"/>
                          <w:szCs w:val="24"/>
                        </w:rPr>
                      </w:pPr>
                      <w:r w:rsidRPr="00CF20C4">
                        <w:rPr>
                          <w:rFonts w:cstheme="minorHAnsi"/>
                          <w:color w:val="000000" w:themeColor="text1"/>
                          <w:sz w:val="28"/>
                          <w:szCs w:val="24"/>
                        </w:rPr>
                        <w:t>Kontrol ortamı, iç kontrolün diğer unsurlarına temel teşkil eden genel bir çerçeve olup, kişisel ve mesleki dürüstlük, yönetim ve personelin etik değerleri, iç kontrole yönelik destekleyici tutum, mesleki yeterlilik, organizasyonel yapı, insan kaynakları politikaları ve uygulamaları ile yönetim felsefesi ve iş yapma tarzına ilişkin hususları kapsar.</w:t>
                      </w:r>
                    </w:p>
                    <w:p w:rsidR="00EB1AAC" w:rsidRPr="00CF20C4" w:rsidRDefault="00EB1AAC" w:rsidP="00EB1AAC">
                      <w:pPr>
                        <w:rPr>
                          <w:rFonts w:cstheme="minorHAnsi"/>
                          <w:b/>
                          <w:sz w:val="28"/>
                          <w:szCs w:val="24"/>
                        </w:rPr>
                      </w:pPr>
                      <w:r w:rsidRPr="00CF20C4">
                        <w:rPr>
                          <w:noProof/>
                          <w:sz w:val="24"/>
                          <w:lang w:eastAsia="tr-TR"/>
                        </w:rPr>
                        <w:drawing>
                          <wp:inline distT="0" distB="0" distL="0" distR="0" wp14:anchorId="5B9D6AD2" wp14:editId="4117E2F7">
                            <wp:extent cx="3067050" cy="3115339"/>
                            <wp:effectExtent l="0" t="0" r="19050" b="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0" r:qs="rId31" r:cs="rId32"/>
                              </a:graphicData>
                            </a:graphic>
                          </wp:inline>
                        </w:drawing>
                      </w:r>
                    </w:p>
                    <w:p w:rsidR="00EB1AAC" w:rsidRPr="00CF20C4" w:rsidRDefault="00EB1AAC" w:rsidP="00EB1AAC">
                      <w:pPr>
                        <w:ind w:left="360"/>
                        <w:rPr>
                          <w:rFonts w:cstheme="minorHAnsi"/>
                          <w:b/>
                          <w:color w:val="FF0000"/>
                          <w:sz w:val="28"/>
                          <w:szCs w:val="24"/>
                        </w:rPr>
                      </w:pPr>
                    </w:p>
                    <w:p w:rsidR="00AD6916" w:rsidRPr="00CF20C4" w:rsidRDefault="00AD6916" w:rsidP="00240C1C">
                      <w:pPr>
                        <w:rPr>
                          <w:rFonts w:cstheme="minorHAnsi"/>
                          <w:b/>
                          <w:color w:val="FF0000"/>
                          <w:sz w:val="28"/>
                          <w:szCs w:val="24"/>
                        </w:rPr>
                      </w:pPr>
                    </w:p>
                  </w:txbxContent>
                </v:textbox>
              </v:rect>
            </w:pict>
          </mc:Fallback>
        </mc:AlternateContent>
      </w:r>
    </w:p>
    <w:p w:rsidR="00C3757A" w:rsidRDefault="00C3757A">
      <w:r>
        <w:br w:type="page"/>
      </w:r>
    </w:p>
    <w:p w:rsidR="00741B7A" w:rsidRDefault="00C3757A">
      <w:r>
        <w:rPr>
          <w:noProof/>
          <w:lang w:eastAsia="tr-TR"/>
        </w:rPr>
        <w:lastRenderedPageBreak/>
        <mc:AlternateContent>
          <mc:Choice Requires="wps">
            <w:drawing>
              <wp:anchor distT="0" distB="0" distL="114300" distR="114300" simplePos="0" relativeHeight="251682816" behindDoc="0" locked="0" layoutInCell="1" allowOverlap="1" wp14:anchorId="1D9F5F65" wp14:editId="061B7066">
                <wp:simplePos x="0" y="0"/>
                <wp:positionH relativeFrom="column">
                  <wp:posOffset>-304800</wp:posOffset>
                </wp:positionH>
                <wp:positionV relativeFrom="paragraph">
                  <wp:posOffset>-847725</wp:posOffset>
                </wp:positionV>
                <wp:extent cx="3419475" cy="7457440"/>
                <wp:effectExtent l="0" t="0" r="28575" b="10160"/>
                <wp:wrapNone/>
                <wp:docPr id="32" name="Dikdörtgen 32"/>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ind w:left="284"/>
                              <w:rPr>
                                <w:rFonts w:ascii="Verdana" w:hAnsi="Verdana"/>
                                <w:b/>
                                <w:color w:val="FF0000"/>
                                <w:sz w:val="28"/>
                                <w:szCs w:val="24"/>
                              </w:rPr>
                            </w:pPr>
                            <w:r w:rsidRPr="00CF20C4">
                              <w:rPr>
                                <w:rFonts w:cstheme="minorHAnsi"/>
                                <w:b/>
                                <w:color w:val="FF0000"/>
                                <w:sz w:val="28"/>
                                <w:szCs w:val="24"/>
                              </w:rPr>
                              <w:t>3. KONTROL FAALİYETLERİ</w:t>
                            </w:r>
                          </w:p>
                          <w:p w:rsidR="005A1863" w:rsidRDefault="00EB1AAC" w:rsidP="00EB1AAC">
                            <w:pPr>
                              <w:rPr>
                                <w:rFonts w:cstheme="minorHAnsi"/>
                                <w:color w:val="000000" w:themeColor="text1"/>
                                <w:sz w:val="28"/>
                                <w:szCs w:val="24"/>
                              </w:rPr>
                            </w:pPr>
                            <w:r w:rsidRPr="00CF20C4">
                              <w:rPr>
                                <w:rFonts w:ascii="Verdana" w:hAnsi="Verdana"/>
                                <w:b/>
                                <w:color w:val="FF0000"/>
                                <w:sz w:val="28"/>
                                <w:szCs w:val="24"/>
                              </w:rPr>
                              <w:t xml:space="preserve">     </w:t>
                            </w:r>
                            <w:r w:rsidRPr="00CF20C4">
                              <w:rPr>
                                <w:rFonts w:cstheme="minorHAnsi"/>
                                <w:color w:val="000000" w:themeColor="text1"/>
                                <w:sz w:val="28"/>
                                <w:szCs w:val="24"/>
                              </w:rPr>
                              <w:t>Kontrol faaliyetleri, öngörülen bir riskin etki ve/veya olasılığını azaltmayı ve böylece idarenin amaç ve hedeflerine ulaşma olasılığını artırmayı amaçlayan eylemlerdir. Kontrol faaliyetlerinin belirlenmesi risk değerlendirmesinin tamamlanmasına bağlıdır.</w:t>
                            </w:r>
                          </w:p>
                          <w:p w:rsidR="005A1863" w:rsidRDefault="005A1863" w:rsidP="00EB1AAC">
                            <w:pPr>
                              <w:rPr>
                                <w:rFonts w:cstheme="minorHAnsi"/>
                                <w:color w:val="000000" w:themeColor="text1"/>
                                <w:sz w:val="28"/>
                                <w:szCs w:val="24"/>
                              </w:rPr>
                            </w:pPr>
                          </w:p>
                          <w:p w:rsidR="00EB1AAC" w:rsidRPr="00CF20C4" w:rsidRDefault="00EB1AAC" w:rsidP="00EB1AAC">
                            <w:pPr>
                              <w:rPr>
                                <w:rFonts w:cstheme="minorHAnsi"/>
                                <w:b/>
                                <w:color w:val="FF0000"/>
                                <w:sz w:val="28"/>
                                <w:szCs w:val="24"/>
                              </w:rPr>
                            </w:pPr>
                            <w:r w:rsidRPr="00CF20C4">
                              <w:rPr>
                                <w:rFonts w:ascii="Verdana" w:hAnsi="Verdana"/>
                                <w:b/>
                                <w:noProof/>
                                <w:color w:val="FF0000"/>
                                <w:sz w:val="28"/>
                                <w:szCs w:val="24"/>
                                <w:lang w:eastAsia="tr-TR"/>
                              </w:rPr>
                              <w:drawing>
                                <wp:inline distT="0" distB="0" distL="0" distR="0" wp14:anchorId="1AB9C027" wp14:editId="630D5768">
                                  <wp:extent cx="3067050" cy="3721396"/>
                                  <wp:effectExtent l="38100" t="0" r="19050" b="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C3757A" w:rsidRPr="00CF20C4" w:rsidRDefault="00C3757A" w:rsidP="00C3757A">
                            <w:pPr>
                              <w:rPr>
                                <w:rFonts w:cstheme="minorHAnsi"/>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F5F65" id="Dikdörtgen 32" o:spid="_x0000_s1035" style="position:absolute;margin-left:-24pt;margin-top:-66.75pt;width:269.25pt;height:58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" fillcolor="#deeaf6 [660]" strokecolor="#1f4d78 [1604]" strokeweight="1pt">
                <v:textbox>
                  <w:txbxContent>
                    <w:p w:rsidR="00EB1AAC" w:rsidRPr="00CF20C4" w:rsidRDefault="00EB1AAC" w:rsidP="00EB1AAC">
                      <w:pPr>
                        <w:ind w:left="284"/>
                        <w:rPr>
                          <w:rFonts w:ascii="Verdana" w:hAnsi="Verdana"/>
                          <w:b/>
                          <w:color w:val="FF0000"/>
                          <w:sz w:val="28"/>
                          <w:szCs w:val="24"/>
                        </w:rPr>
                      </w:pPr>
                      <w:r w:rsidRPr="00CF20C4">
                        <w:rPr>
                          <w:rFonts w:cstheme="minorHAnsi"/>
                          <w:b/>
                          <w:color w:val="FF0000"/>
                          <w:sz w:val="28"/>
                          <w:szCs w:val="24"/>
                        </w:rPr>
                        <w:t>3. KONTROL FAALİYETLERİ</w:t>
                      </w:r>
                    </w:p>
                    <w:p w:rsidR="005A1863" w:rsidRDefault="00EB1AAC" w:rsidP="00EB1AAC">
                      <w:pPr>
                        <w:rPr>
                          <w:rFonts w:cstheme="minorHAnsi"/>
                          <w:color w:val="000000" w:themeColor="text1"/>
                          <w:sz w:val="28"/>
                          <w:szCs w:val="24"/>
                        </w:rPr>
                      </w:pPr>
                      <w:r w:rsidRPr="00CF20C4">
                        <w:rPr>
                          <w:rFonts w:ascii="Verdana" w:hAnsi="Verdana"/>
                          <w:b/>
                          <w:color w:val="FF0000"/>
                          <w:sz w:val="28"/>
                          <w:szCs w:val="24"/>
                        </w:rPr>
                        <w:t xml:space="preserve">     </w:t>
                      </w:r>
                      <w:r w:rsidRPr="00CF20C4">
                        <w:rPr>
                          <w:rFonts w:cstheme="minorHAnsi"/>
                          <w:color w:val="000000" w:themeColor="text1"/>
                          <w:sz w:val="28"/>
                          <w:szCs w:val="24"/>
                        </w:rPr>
                        <w:t>Kontrol faaliyetleri, öngörülen bir riskin etki ve/veya olasılığını azaltmayı ve böylece idarenin amaç ve hedeflerine ulaşma olasılığını artırmayı amaçlayan eylemlerdir. Kontrol faaliyetlerinin belirlenmesi risk değerlendirmesinin tamamlanmasına bağlıdır.</w:t>
                      </w:r>
                    </w:p>
                    <w:p w:rsidR="005A1863" w:rsidRDefault="005A1863" w:rsidP="00EB1AAC">
                      <w:pPr>
                        <w:rPr>
                          <w:rFonts w:cstheme="minorHAnsi"/>
                          <w:color w:val="000000" w:themeColor="text1"/>
                          <w:sz w:val="28"/>
                          <w:szCs w:val="24"/>
                        </w:rPr>
                      </w:pPr>
                    </w:p>
                    <w:p w:rsidR="00EB1AAC" w:rsidRPr="00CF20C4" w:rsidRDefault="00EB1AAC" w:rsidP="00EB1AAC">
                      <w:pPr>
                        <w:rPr>
                          <w:rFonts w:cstheme="minorHAnsi"/>
                          <w:b/>
                          <w:color w:val="FF0000"/>
                          <w:sz w:val="28"/>
                          <w:szCs w:val="24"/>
                        </w:rPr>
                      </w:pPr>
                      <w:r w:rsidRPr="00CF20C4">
                        <w:rPr>
                          <w:rFonts w:ascii="Verdana" w:hAnsi="Verdana"/>
                          <w:b/>
                          <w:noProof/>
                          <w:color w:val="FF0000"/>
                          <w:sz w:val="28"/>
                          <w:szCs w:val="24"/>
                          <w:lang w:eastAsia="tr-TR"/>
                        </w:rPr>
                        <w:drawing>
                          <wp:inline distT="0" distB="0" distL="0" distR="0" wp14:anchorId="1AB9C027" wp14:editId="630D5768">
                            <wp:extent cx="3067050" cy="3721396"/>
                            <wp:effectExtent l="38100" t="0" r="19050" b="0"/>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36" r:qs="rId37" r:cs="rId38"/>
                              </a:graphicData>
                            </a:graphic>
                          </wp:inline>
                        </w:drawing>
                      </w:r>
                    </w:p>
                    <w:p w:rsidR="00C3757A" w:rsidRPr="00CF20C4" w:rsidRDefault="00C3757A" w:rsidP="00C3757A">
                      <w:pPr>
                        <w:rPr>
                          <w:rFonts w:cstheme="minorHAnsi"/>
                          <w:b/>
                          <w:sz w:val="28"/>
                          <w:szCs w:val="24"/>
                        </w:rPr>
                      </w:pPr>
                    </w:p>
                  </w:txbxContent>
                </v:textbox>
              </v:rect>
            </w:pict>
          </mc:Fallback>
        </mc:AlternateContent>
      </w:r>
      <w:r>
        <w:rPr>
          <w:noProof/>
          <w:lang w:eastAsia="tr-TR"/>
        </w:rPr>
        <mc:AlternateContent>
          <mc:Choice Requires="wps">
            <w:drawing>
              <wp:anchor distT="0" distB="0" distL="114300" distR="114300" simplePos="0" relativeHeight="251684864" behindDoc="0" locked="0" layoutInCell="1" allowOverlap="1" wp14:anchorId="420E0DDB" wp14:editId="30366A9E">
                <wp:simplePos x="0" y="0"/>
                <wp:positionH relativeFrom="column">
                  <wp:posOffset>3197860</wp:posOffset>
                </wp:positionH>
                <wp:positionV relativeFrom="paragraph">
                  <wp:posOffset>-850265</wp:posOffset>
                </wp:positionV>
                <wp:extent cx="3419475" cy="7457440"/>
                <wp:effectExtent l="0" t="0" r="28575" b="10160"/>
                <wp:wrapNone/>
                <wp:docPr id="36" name="Dikdörtgen 36"/>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1AAC" w:rsidRPr="00CF20C4" w:rsidRDefault="00EB1AAC" w:rsidP="00EB1AAC">
                            <w:pPr>
                              <w:ind w:left="284"/>
                              <w:rPr>
                                <w:rFonts w:cstheme="minorHAnsi"/>
                                <w:b/>
                                <w:color w:val="FF0000"/>
                                <w:sz w:val="28"/>
                                <w:szCs w:val="24"/>
                              </w:rPr>
                            </w:pPr>
                            <w:r w:rsidRPr="00CF20C4">
                              <w:rPr>
                                <w:rFonts w:cstheme="minorHAnsi"/>
                                <w:b/>
                                <w:color w:val="FF0000"/>
                                <w:sz w:val="28"/>
                                <w:szCs w:val="24"/>
                              </w:rPr>
                              <w:t>4. BİLGİ VE İLETİŞİM</w:t>
                            </w:r>
                          </w:p>
                          <w:p w:rsidR="00C3757A" w:rsidRDefault="00EB1AAC" w:rsidP="00EB1AAC">
                            <w:pPr>
                              <w:rPr>
                                <w:rFonts w:cstheme="minorHAnsi"/>
                                <w:color w:val="000000" w:themeColor="text1"/>
                                <w:sz w:val="28"/>
                                <w:szCs w:val="24"/>
                              </w:rPr>
                            </w:pPr>
                            <w:r w:rsidRPr="00CF20C4">
                              <w:rPr>
                                <w:rFonts w:cstheme="minorHAnsi"/>
                                <w:color w:val="000000" w:themeColor="text1"/>
                                <w:sz w:val="28"/>
                                <w:szCs w:val="24"/>
                              </w:rPr>
                              <w:t>Kamu İç Kontrol Standartlarının beş bileşeninden dördüncüsü olan Bilgi ve İletişim; kontrol ortamı, risk değerlendirme, kontrol faaliyetleri ve izleme arasındaki ilişkiyi bilgi paylaşımı ve iletişim yoluyla sağlar. İdare genelinde bilgi akışını düzenleyerek, kurumsal amaç ve hedeflere ulaşma yolunda bir araç olarak görülen iç kontrol sisteminin işlerliği ve uygulanma kabiliyetinin artmasında önemli bir role sahiptir.</w:t>
                            </w:r>
                          </w:p>
                          <w:p w:rsidR="005A1863" w:rsidRDefault="005A1863" w:rsidP="00EB1AAC">
                            <w:pPr>
                              <w:rPr>
                                <w:rFonts w:cstheme="minorHAnsi"/>
                                <w:color w:val="000000" w:themeColor="text1"/>
                                <w:sz w:val="28"/>
                                <w:szCs w:val="24"/>
                              </w:rPr>
                            </w:pPr>
                          </w:p>
                          <w:p w:rsidR="005A1863" w:rsidRPr="00CF20C4" w:rsidRDefault="005A1863" w:rsidP="00EB1AAC">
                            <w:pPr>
                              <w:rPr>
                                <w:rFonts w:cstheme="minorHAnsi"/>
                                <w:color w:val="000000" w:themeColor="text1"/>
                                <w:sz w:val="28"/>
                                <w:szCs w:val="24"/>
                              </w:rPr>
                            </w:pPr>
                          </w:p>
                          <w:p w:rsidR="00EB1AAC" w:rsidRPr="00CF20C4" w:rsidRDefault="00EB1AAC" w:rsidP="00EB1AAC">
                            <w:pPr>
                              <w:rPr>
                                <w:rFonts w:cstheme="minorHAnsi"/>
                                <w:b/>
                                <w:sz w:val="28"/>
                                <w:szCs w:val="24"/>
                              </w:rPr>
                            </w:pPr>
                            <w:r w:rsidRPr="00CF20C4">
                              <w:rPr>
                                <w:rFonts w:ascii="Verdana" w:hAnsi="Verdana"/>
                                <w:noProof/>
                                <w:color w:val="000000" w:themeColor="text1"/>
                                <w:sz w:val="28"/>
                                <w:szCs w:val="24"/>
                                <w:lang w:eastAsia="tr-TR"/>
                              </w:rPr>
                              <w:drawing>
                                <wp:inline distT="0" distB="0" distL="0" distR="0" wp14:anchorId="0569C6D4" wp14:editId="45FD6E49">
                                  <wp:extent cx="3219450" cy="3171766"/>
                                  <wp:effectExtent l="38100" t="0" r="19050" b="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0DDB" id="Dikdörtgen 36" o:spid="_x0000_s1036" style="position:absolute;margin-left:251.8pt;margin-top:-66.95pt;width:269.25pt;height:58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" fillcolor="#deeaf6 [660]" strokecolor="#1f4d78 [1604]" strokeweight="1pt">
                <v:textbox>
                  <w:txbxContent>
                    <w:p w:rsidR="00EB1AAC" w:rsidRPr="00CF20C4" w:rsidRDefault="00EB1AAC" w:rsidP="00EB1AAC">
                      <w:pPr>
                        <w:ind w:left="284"/>
                        <w:rPr>
                          <w:rFonts w:cstheme="minorHAnsi"/>
                          <w:b/>
                          <w:color w:val="FF0000"/>
                          <w:sz w:val="28"/>
                          <w:szCs w:val="24"/>
                        </w:rPr>
                      </w:pPr>
                      <w:r w:rsidRPr="00CF20C4">
                        <w:rPr>
                          <w:rFonts w:cstheme="minorHAnsi"/>
                          <w:b/>
                          <w:color w:val="FF0000"/>
                          <w:sz w:val="28"/>
                          <w:szCs w:val="24"/>
                        </w:rPr>
                        <w:t>4. BİLGİ VE İLETİŞİM</w:t>
                      </w:r>
                    </w:p>
                    <w:p w:rsidR="00C3757A" w:rsidRDefault="00EB1AAC" w:rsidP="00EB1AAC">
                      <w:pPr>
                        <w:rPr>
                          <w:rFonts w:cstheme="minorHAnsi"/>
                          <w:color w:val="000000" w:themeColor="text1"/>
                          <w:sz w:val="28"/>
                          <w:szCs w:val="24"/>
                        </w:rPr>
                      </w:pPr>
                      <w:r w:rsidRPr="00CF20C4">
                        <w:rPr>
                          <w:rFonts w:cstheme="minorHAnsi"/>
                          <w:color w:val="000000" w:themeColor="text1"/>
                          <w:sz w:val="28"/>
                          <w:szCs w:val="24"/>
                        </w:rPr>
                        <w:t>Kamu İç Kontrol Standartlarının beş bileşeninden dördüncüsü olan Bilgi ve İletişim; kontrol ortamı, risk değerlendirme, kontrol faaliyetleri ve izleme arasındaki ilişkiyi bilgi paylaşımı ve iletişim yoluyla sağlar. İdare genelinde bilgi akışını düzenleyerek, kurumsal amaç ve hedeflere ulaşma yolunda bir araç olarak görülen iç kontrol sisteminin işlerliği ve uygulanma kabiliyetinin artmasında önemli bir role sahiptir.</w:t>
                      </w:r>
                    </w:p>
                    <w:p w:rsidR="005A1863" w:rsidRDefault="005A1863" w:rsidP="00EB1AAC">
                      <w:pPr>
                        <w:rPr>
                          <w:rFonts w:cstheme="minorHAnsi"/>
                          <w:color w:val="000000" w:themeColor="text1"/>
                          <w:sz w:val="28"/>
                          <w:szCs w:val="24"/>
                        </w:rPr>
                      </w:pPr>
                    </w:p>
                    <w:p w:rsidR="005A1863" w:rsidRPr="00CF20C4" w:rsidRDefault="005A1863" w:rsidP="00EB1AAC">
                      <w:pPr>
                        <w:rPr>
                          <w:rFonts w:cstheme="minorHAnsi"/>
                          <w:color w:val="000000" w:themeColor="text1"/>
                          <w:sz w:val="28"/>
                          <w:szCs w:val="24"/>
                        </w:rPr>
                      </w:pPr>
                    </w:p>
                    <w:p w:rsidR="00EB1AAC" w:rsidRPr="00CF20C4" w:rsidRDefault="00EB1AAC" w:rsidP="00EB1AAC">
                      <w:pPr>
                        <w:rPr>
                          <w:rFonts w:cstheme="minorHAnsi"/>
                          <w:b/>
                          <w:sz w:val="28"/>
                          <w:szCs w:val="24"/>
                        </w:rPr>
                      </w:pPr>
                      <w:r w:rsidRPr="00CF20C4">
                        <w:rPr>
                          <w:rFonts w:ascii="Verdana" w:hAnsi="Verdana"/>
                          <w:noProof/>
                          <w:color w:val="000000" w:themeColor="text1"/>
                          <w:sz w:val="28"/>
                          <w:szCs w:val="24"/>
                          <w:lang w:eastAsia="tr-TR"/>
                        </w:rPr>
                        <w:drawing>
                          <wp:inline distT="0" distB="0" distL="0" distR="0" wp14:anchorId="0569C6D4" wp14:editId="45FD6E49">
                            <wp:extent cx="3219450" cy="3171766"/>
                            <wp:effectExtent l="38100" t="0" r="19050" b="0"/>
                            <wp:docPr id="42" name="Diy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2" r:qs="rId43" r:cs="rId44"/>
                              </a:graphicData>
                            </a:graphic>
                          </wp:inline>
                        </w:drawing>
                      </w:r>
                    </w:p>
                  </w:txbxContent>
                </v:textbox>
              </v:rect>
            </w:pict>
          </mc:Fallback>
        </mc:AlternateContent>
      </w:r>
      <w:r>
        <w:rPr>
          <w:noProof/>
          <w:lang w:eastAsia="tr-TR"/>
        </w:rPr>
        <mc:AlternateContent>
          <mc:Choice Requires="wps">
            <w:drawing>
              <wp:anchor distT="0" distB="0" distL="114300" distR="114300" simplePos="0" relativeHeight="251686912" behindDoc="0" locked="0" layoutInCell="1" allowOverlap="1" wp14:anchorId="32A503FE" wp14:editId="7F9703E2">
                <wp:simplePos x="0" y="0"/>
                <wp:positionH relativeFrom="column">
                  <wp:posOffset>6731635</wp:posOffset>
                </wp:positionH>
                <wp:positionV relativeFrom="paragraph">
                  <wp:posOffset>-850265</wp:posOffset>
                </wp:positionV>
                <wp:extent cx="3419475" cy="7457440"/>
                <wp:effectExtent l="0" t="0" r="28575" b="10160"/>
                <wp:wrapNone/>
                <wp:docPr id="39" name="Dikdörtgen 39"/>
                <wp:cNvGraphicFramePr/>
                <a:graphic xmlns:a="http://schemas.openxmlformats.org/drawingml/2006/main">
                  <a:graphicData uri="http://schemas.microsoft.com/office/word/2010/wordprocessingShape">
                    <wps:wsp>
                      <wps:cNvSpPr/>
                      <wps:spPr>
                        <a:xfrm>
                          <a:off x="0" y="0"/>
                          <a:ext cx="3419475" cy="745744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757A" w:rsidRPr="00CF20C4" w:rsidRDefault="00C3757A" w:rsidP="00C3757A">
                            <w:pPr>
                              <w:rPr>
                                <w:rFonts w:cstheme="minorHAnsi"/>
                                <w:b/>
                                <w:color w:val="FF0000"/>
                                <w:sz w:val="28"/>
                                <w:szCs w:val="24"/>
                              </w:rPr>
                            </w:pPr>
                            <w:r w:rsidRPr="00CF20C4">
                              <w:rPr>
                                <w:rFonts w:cstheme="minorHAnsi"/>
                                <w:b/>
                                <w:color w:val="000000" w:themeColor="text1"/>
                                <w:sz w:val="32"/>
                                <w:szCs w:val="24"/>
                              </w:rPr>
                              <w:t xml:space="preserve">     </w:t>
                            </w:r>
                            <w:r w:rsidRPr="00CF20C4">
                              <w:rPr>
                                <w:rFonts w:cstheme="minorHAnsi"/>
                                <w:b/>
                                <w:color w:val="FF0000"/>
                                <w:sz w:val="28"/>
                                <w:szCs w:val="24"/>
                              </w:rPr>
                              <w:t>5.</w:t>
                            </w:r>
                            <w:r w:rsidRPr="00CF20C4">
                              <w:rPr>
                                <w:rFonts w:cstheme="minorHAnsi"/>
                                <w:b/>
                                <w:color w:val="000000" w:themeColor="text1"/>
                                <w:sz w:val="32"/>
                              </w:rPr>
                              <w:t xml:space="preserve"> </w:t>
                            </w:r>
                            <w:r w:rsidRPr="00CF20C4">
                              <w:rPr>
                                <w:rFonts w:cstheme="minorHAnsi"/>
                                <w:b/>
                                <w:color w:val="FF0000"/>
                                <w:sz w:val="28"/>
                                <w:szCs w:val="24"/>
                              </w:rPr>
                              <w:t xml:space="preserve">İZLEME </w:t>
                            </w:r>
                          </w:p>
                          <w:p w:rsidR="00C3757A" w:rsidRPr="001153F9" w:rsidRDefault="00C3757A" w:rsidP="001153F9">
                            <w:pPr>
                              <w:ind w:firstLine="426"/>
                              <w:rPr>
                                <w:rFonts w:cstheme="minorHAnsi"/>
                                <w:noProof/>
                                <w:sz w:val="24"/>
                                <w:lang w:eastAsia="tr-TR"/>
                              </w:rPr>
                            </w:pPr>
                            <w:r w:rsidRPr="00CF20C4">
                              <w:rPr>
                                <w:rFonts w:cstheme="minorHAnsi"/>
                                <w:color w:val="000000" w:themeColor="text1"/>
                                <w:sz w:val="28"/>
                                <w:szCs w:val="24"/>
                              </w:rPr>
                              <w:t>İzleme; idarenin amaç ve hedeflerine ulaşma konusunda iç kontrol sisteminin beklenen katkıyı sağlayıp sağlamadığının, iç kontrol standartlarına uyum çerçevesinde değerlendirilmesi ve sistemin iyileştirmeye açık alanlarına yönelik eylemlerin belirlenmesidir.</w:t>
                            </w:r>
                            <w:r w:rsidRPr="00CF20C4">
                              <w:rPr>
                                <w:rFonts w:cstheme="minorHAnsi"/>
                                <w:noProof/>
                                <w:sz w:val="24"/>
                                <w:lang w:eastAsia="tr-TR"/>
                              </w:rPr>
                              <w:t xml:space="preserve"> </w:t>
                            </w:r>
                            <w:r w:rsidRPr="00CF20C4">
                              <w:rPr>
                                <w:rFonts w:cstheme="minorHAnsi"/>
                                <w:color w:val="000000" w:themeColor="text1"/>
                                <w:sz w:val="28"/>
                                <w:szCs w:val="24"/>
                              </w:rPr>
                              <w:t>İzleme ile idarenin faaliyetlerinin misyon doğrultusunda, hedeflerle uyumlu olarak yürütülüp yürütülmediği, risk yönetimi esasları çerçevesinde gerekli kontrollerin öngörülüp öngörülmediği, söz konusu kontrollerin uygulanıp uygulanmadığı, iletişimin açık ve yeterli olup olmadığı gibi hususlar tespit edilip değerlendirilmektedir.</w:t>
                            </w:r>
                            <w:r w:rsidR="001153F9">
                              <w:rPr>
                                <w:rFonts w:cstheme="minorHAnsi"/>
                                <w:noProof/>
                                <w:sz w:val="24"/>
                                <w:lang w:eastAsia="tr-TR"/>
                              </w:rPr>
                              <w:t xml:space="preserve"> </w:t>
                            </w:r>
                            <w:r w:rsidRPr="00CF20C4">
                              <w:rPr>
                                <w:rFonts w:cstheme="minorHAnsi"/>
                                <w:color w:val="000000" w:themeColor="text1"/>
                                <w:sz w:val="28"/>
                                <w:szCs w:val="24"/>
                              </w:rPr>
                              <w:t>Bu nedenle izleme iç kontrol sisteminin diğer bileşenleriyle etkileşim halinde işleyen bir süreçtir.</w:t>
                            </w:r>
                            <w:r w:rsidRPr="00CF20C4">
                              <w:rPr>
                                <w:rFonts w:cstheme="minorHAnsi"/>
                                <w:noProof/>
                                <w:sz w:val="24"/>
                                <w:lang w:eastAsia="tr-TR"/>
                              </w:rPr>
                              <w:t xml:space="preserve"> </w:t>
                            </w:r>
                          </w:p>
                          <w:p w:rsidR="00C3757A" w:rsidRPr="00CF20C4" w:rsidRDefault="00C3757A" w:rsidP="00C3757A">
                            <w:pPr>
                              <w:rPr>
                                <w:rFonts w:cstheme="minorHAnsi"/>
                                <w:b/>
                                <w:sz w:val="28"/>
                                <w:szCs w:val="24"/>
                              </w:rPr>
                            </w:pPr>
                            <w:r w:rsidRPr="00CF20C4">
                              <w:rPr>
                                <w:noProof/>
                                <w:sz w:val="24"/>
                                <w:lang w:eastAsia="tr-TR"/>
                              </w:rPr>
                              <w:drawing>
                                <wp:inline distT="0" distB="0" distL="0" distR="0" wp14:anchorId="0318AF37" wp14:editId="65068EB8">
                                  <wp:extent cx="2752725" cy="1180214"/>
                                  <wp:effectExtent l="0" t="38100" r="0" b="5842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3757A" w:rsidRPr="00CF20C4" w:rsidRDefault="00C3757A" w:rsidP="00C3757A">
                            <w:pPr>
                              <w:ind w:left="708"/>
                              <w:rPr>
                                <w:rFonts w:ascii="Verdana" w:hAnsi="Verdana"/>
                                <w:b/>
                                <w:color w:val="000000" w:themeColor="text1"/>
                                <w:sz w:val="28"/>
                                <w:szCs w:val="24"/>
                              </w:rPr>
                            </w:pPr>
                            <w:r w:rsidRPr="00CF20C4">
                              <w:rPr>
                                <w:rFonts w:ascii="Verdana" w:hAnsi="Verdana"/>
                                <w:b/>
                                <w:color w:val="000000" w:themeColor="text1"/>
                                <w:sz w:val="28"/>
                                <w:szCs w:val="24"/>
                              </w:rPr>
                              <w:t xml:space="preserve">      </w:t>
                            </w:r>
                            <w:r w:rsidRPr="00CF20C4">
                              <w:rPr>
                                <w:noProof/>
                                <w:sz w:val="24"/>
                                <w:lang w:eastAsia="tr-TR"/>
                              </w:rPr>
                              <w:drawing>
                                <wp:inline distT="0" distB="0" distL="0" distR="0" wp14:anchorId="479E1C76" wp14:editId="17B6AFC4">
                                  <wp:extent cx="1181819" cy="715992"/>
                                  <wp:effectExtent l="0" t="0" r="0" b="0"/>
                                  <wp:docPr id="41" name="Resim 1"/>
                                  <wp:cNvGraphicFramePr/>
                                  <a:graphic xmlns:a="http://schemas.openxmlformats.org/drawingml/2006/main">
                                    <a:graphicData uri="http://schemas.openxmlformats.org/drawingml/2006/picture">
                                      <pic:pic xmlns:pic="http://schemas.openxmlformats.org/drawingml/2006/picture">
                                        <pic:nvPicPr>
                                          <pic:cNvPr id="18" name="Resim 1"/>
                                          <pic:cNvPicPr/>
                                        </pic:nvPicPr>
                                        <pic:blipFill rotWithShape="1">
                                          <a:blip r:embed="rId52" cstate="print">
                                            <a:extLst>
                                              <a:ext uri="{BEBA8EAE-BF5A-486C-A8C5-ECC9F3942E4B}">
                                                <a14:imgProps xmlns:a14="http://schemas.microsoft.com/office/drawing/2010/main">
                                                  <a14:imgLayer r:embed="rId53">
                                                    <a14:imgEffect>
                                                      <a14:backgroundRemoval t="10000" b="60000" l="33958" r="58906">
                                                        <a14:backgroundMark x1="46354" y1="53426" x2="49479" y2="52685"/>
                                                        <a14:backgroundMark x1="46563" y1="47593" x2="45990" y2="49167"/>
                                                        <a14:backgroundMark x1="50938" y1="46759" x2="52031" y2="49352"/>
                                                        <a14:backgroundMark x1="69896" y1="54444" x2="69896" y2="54444"/>
                                                        <a14:backgroundMark x1="69896" y1="54444" x2="69896" y2="54444"/>
                                                      </a14:backgroundRemoval>
                                                    </a14:imgEffect>
                                                  </a14:imgLayer>
                                                </a14:imgProps>
                                              </a:ext>
                                              <a:ext uri="{28A0092B-C50C-407E-A947-70E740481C1C}">
                                                <a14:useLocalDpi xmlns:a14="http://schemas.microsoft.com/office/drawing/2010/main" val="0"/>
                                              </a:ext>
                                            </a:extLst>
                                          </a:blip>
                                          <a:srcRect l="40756" t="40656" r="42387" b="42532"/>
                                          <a:stretch/>
                                        </pic:blipFill>
                                        <pic:spPr bwMode="auto">
                                          <a:xfrm>
                                            <a:off x="0" y="0"/>
                                            <a:ext cx="1210966" cy="733651"/>
                                          </a:xfrm>
                                          <a:prstGeom prst="rect">
                                            <a:avLst/>
                                          </a:prstGeom>
                                          <a:ln>
                                            <a:noFill/>
                                          </a:ln>
                                          <a:extLst>
                                            <a:ext uri="{53640926-AAD7-44D8-BBD7-CCE9431645EC}">
                                              <a14:shadowObscured xmlns:a14="http://schemas.microsoft.com/office/drawing/2010/main"/>
                                            </a:ext>
                                          </a:extLst>
                                        </pic:spPr>
                                      </pic:pic>
                                    </a:graphicData>
                                  </a:graphic>
                                </wp:inline>
                              </w:drawing>
                            </w:r>
                          </w:p>
                          <w:p w:rsidR="00C3757A" w:rsidRPr="00CF20C4" w:rsidRDefault="00C3757A" w:rsidP="00F70794">
                            <w:pPr>
                              <w:spacing w:after="0"/>
                              <w:ind w:firstLine="708"/>
                              <w:rPr>
                                <w:rFonts w:ascii="Verdana" w:hAnsi="Verdana"/>
                                <w:color w:val="000000" w:themeColor="text1"/>
                                <w:sz w:val="28"/>
                                <w:szCs w:val="24"/>
                              </w:rPr>
                            </w:pPr>
                            <w:r w:rsidRPr="00CF20C4">
                              <w:rPr>
                                <w:rFonts w:ascii="Verdana" w:hAnsi="Verdana"/>
                                <w:color w:val="000000" w:themeColor="text1"/>
                                <w:sz w:val="28"/>
                                <w:szCs w:val="24"/>
                              </w:rPr>
                              <w:t>Mersin Büyükşehir Belediyesi</w:t>
                            </w:r>
                          </w:p>
                          <w:p w:rsidR="00C3757A" w:rsidRPr="00CF20C4" w:rsidRDefault="00C3757A" w:rsidP="00C3757A">
                            <w:pPr>
                              <w:rPr>
                                <w:rFonts w:cstheme="minorHAnsi"/>
                                <w:b/>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503FE" id="Dikdörtgen 39" o:spid="_x0000_s1037" style="position:absolute;margin-left:530.05pt;margin-top:-66.95pt;width:269.25pt;height:58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" fillcolor="#deeaf6 [660]" strokecolor="#1f4d78 [1604]" strokeweight="1pt">
                <v:textbox>
                  <w:txbxContent>
                    <w:p w:rsidR="00C3757A" w:rsidRPr="00CF20C4" w:rsidRDefault="00C3757A" w:rsidP="00C3757A">
                      <w:pPr>
                        <w:rPr>
                          <w:rFonts w:cstheme="minorHAnsi"/>
                          <w:b/>
                          <w:color w:val="FF0000"/>
                          <w:sz w:val="28"/>
                          <w:szCs w:val="24"/>
                        </w:rPr>
                      </w:pPr>
                      <w:r w:rsidRPr="00CF20C4">
                        <w:rPr>
                          <w:rFonts w:cstheme="minorHAnsi"/>
                          <w:b/>
                          <w:color w:val="000000" w:themeColor="text1"/>
                          <w:sz w:val="32"/>
                          <w:szCs w:val="24"/>
                        </w:rPr>
                        <w:t xml:space="preserve">     </w:t>
                      </w:r>
                      <w:r w:rsidRPr="00CF20C4">
                        <w:rPr>
                          <w:rFonts w:cstheme="minorHAnsi"/>
                          <w:b/>
                          <w:color w:val="FF0000"/>
                          <w:sz w:val="28"/>
                          <w:szCs w:val="24"/>
                        </w:rPr>
                        <w:t>5.</w:t>
                      </w:r>
                      <w:r w:rsidRPr="00CF20C4">
                        <w:rPr>
                          <w:rFonts w:cstheme="minorHAnsi"/>
                          <w:b/>
                          <w:color w:val="000000" w:themeColor="text1"/>
                          <w:sz w:val="32"/>
                        </w:rPr>
                        <w:t xml:space="preserve"> </w:t>
                      </w:r>
                      <w:r w:rsidRPr="00CF20C4">
                        <w:rPr>
                          <w:rFonts w:cstheme="minorHAnsi"/>
                          <w:b/>
                          <w:color w:val="FF0000"/>
                          <w:sz w:val="28"/>
                          <w:szCs w:val="24"/>
                        </w:rPr>
                        <w:t xml:space="preserve">İZLEME </w:t>
                      </w:r>
                    </w:p>
                    <w:p w:rsidR="00C3757A" w:rsidRPr="001153F9" w:rsidRDefault="00C3757A" w:rsidP="001153F9">
                      <w:pPr>
                        <w:ind w:firstLine="426"/>
                        <w:rPr>
                          <w:rFonts w:cstheme="minorHAnsi"/>
                          <w:noProof/>
                          <w:sz w:val="24"/>
                          <w:lang w:eastAsia="tr-TR"/>
                        </w:rPr>
                      </w:pPr>
                      <w:r w:rsidRPr="00CF20C4">
                        <w:rPr>
                          <w:rFonts w:cstheme="minorHAnsi"/>
                          <w:color w:val="000000" w:themeColor="text1"/>
                          <w:sz w:val="28"/>
                          <w:szCs w:val="24"/>
                        </w:rPr>
                        <w:t>İzleme; idarenin amaç ve hedeflerine ulaşma konusunda iç kontrol sisteminin beklenen katkıyı sağlayıp sağlamadığının, iç kontrol standartlarına uyum çerçevesinde değerlendirilmesi ve sistemin iyileştirmeye açık alanlarına yönelik eylemlerin belirlenmesidir.</w:t>
                      </w:r>
                      <w:r w:rsidRPr="00CF20C4">
                        <w:rPr>
                          <w:rFonts w:cstheme="minorHAnsi"/>
                          <w:noProof/>
                          <w:sz w:val="24"/>
                          <w:lang w:eastAsia="tr-TR"/>
                        </w:rPr>
                        <w:t xml:space="preserve"> </w:t>
                      </w:r>
                      <w:r w:rsidRPr="00CF20C4">
                        <w:rPr>
                          <w:rFonts w:cstheme="minorHAnsi"/>
                          <w:color w:val="000000" w:themeColor="text1"/>
                          <w:sz w:val="28"/>
                          <w:szCs w:val="24"/>
                        </w:rPr>
                        <w:t>İzleme ile idarenin faaliyetlerinin misyon doğrultusunda, hedeflerle uyumlu olarak yürütülüp yürütülmediği, risk yönetimi esasları çerçevesinde gerekli kontrollerin öngörülüp öngörülmediği, söz konusu kontrollerin uygulanıp uygulanmadığı, iletişimin açık ve yeterli olup olmadığı gibi hususlar tespit edilip değerlendirilmektedir.</w:t>
                      </w:r>
                      <w:r w:rsidR="001153F9">
                        <w:rPr>
                          <w:rFonts w:cstheme="minorHAnsi"/>
                          <w:noProof/>
                          <w:sz w:val="24"/>
                          <w:lang w:eastAsia="tr-TR"/>
                        </w:rPr>
                        <w:t xml:space="preserve"> </w:t>
                      </w:r>
                      <w:r w:rsidRPr="00CF20C4">
                        <w:rPr>
                          <w:rFonts w:cstheme="minorHAnsi"/>
                          <w:color w:val="000000" w:themeColor="text1"/>
                          <w:sz w:val="28"/>
                          <w:szCs w:val="24"/>
                        </w:rPr>
                        <w:t>Bu nedenle izleme iç kontrol sisteminin diğer bileşenleriyle etkileşim halinde işleyen bir süreçtir.</w:t>
                      </w:r>
                      <w:r w:rsidRPr="00CF20C4">
                        <w:rPr>
                          <w:rFonts w:cstheme="minorHAnsi"/>
                          <w:noProof/>
                          <w:sz w:val="24"/>
                          <w:lang w:eastAsia="tr-TR"/>
                        </w:rPr>
                        <w:t xml:space="preserve"> </w:t>
                      </w:r>
                    </w:p>
                    <w:p w:rsidR="00C3757A" w:rsidRPr="00CF20C4" w:rsidRDefault="00C3757A" w:rsidP="00C3757A">
                      <w:pPr>
                        <w:rPr>
                          <w:rFonts w:cstheme="minorHAnsi"/>
                          <w:b/>
                          <w:sz w:val="28"/>
                          <w:szCs w:val="24"/>
                        </w:rPr>
                      </w:pPr>
                      <w:r w:rsidRPr="00CF20C4">
                        <w:rPr>
                          <w:noProof/>
                          <w:sz w:val="24"/>
                          <w:lang w:eastAsia="tr-TR"/>
                        </w:rPr>
                        <w:drawing>
                          <wp:inline distT="0" distB="0" distL="0" distR="0" wp14:anchorId="0318AF37" wp14:editId="65068EB8">
                            <wp:extent cx="2752725" cy="1180214"/>
                            <wp:effectExtent l="0" t="38100" r="0" b="5842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48" r:qs="rId49" r:cs="rId50"/>
                              </a:graphicData>
                            </a:graphic>
                          </wp:inline>
                        </w:drawing>
                      </w:r>
                    </w:p>
                    <w:p w:rsidR="00C3757A" w:rsidRPr="00CF20C4" w:rsidRDefault="00C3757A" w:rsidP="00C3757A">
                      <w:pPr>
                        <w:ind w:left="708"/>
                        <w:rPr>
                          <w:rFonts w:ascii="Verdana" w:hAnsi="Verdana"/>
                          <w:b/>
                          <w:color w:val="000000" w:themeColor="text1"/>
                          <w:sz w:val="28"/>
                          <w:szCs w:val="24"/>
                        </w:rPr>
                      </w:pPr>
                      <w:r w:rsidRPr="00CF20C4">
                        <w:rPr>
                          <w:rFonts w:ascii="Verdana" w:hAnsi="Verdana"/>
                          <w:b/>
                          <w:color w:val="000000" w:themeColor="text1"/>
                          <w:sz w:val="28"/>
                          <w:szCs w:val="24"/>
                        </w:rPr>
                        <w:t xml:space="preserve">      </w:t>
                      </w:r>
                      <w:r w:rsidRPr="00CF20C4">
                        <w:rPr>
                          <w:noProof/>
                          <w:sz w:val="24"/>
                          <w:lang w:eastAsia="tr-TR"/>
                        </w:rPr>
                        <w:drawing>
                          <wp:inline distT="0" distB="0" distL="0" distR="0" wp14:anchorId="479E1C76" wp14:editId="17B6AFC4">
                            <wp:extent cx="1181819" cy="715992"/>
                            <wp:effectExtent l="0" t="0" r="0" b="0"/>
                            <wp:docPr id="41" name="Resim 1"/>
                            <wp:cNvGraphicFramePr/>
                            <a:graphic xmlns:a="http://schemas.openxmlformats.org/drawingml/2006/main">
                              <a:graphicData uri="http://schemas.openxmlformats.org/drawingml/2006/picture">
                                <pic:pic xmlns:pic="http://schemas.openxmlformats.org/drawingml/2006/picture">
                                  <pic:nvPicPr>
                                    <pic:cNvPr id="18" name="Resim 1"/>
                                    <pic:cNvPicPr/>
                                  </pic:nvPicPr>
                                  <pic:blipFill rotWithShape="1">
                                    <a:blip r:embed="rId52" cstate="print">
                                      <a:extLst>
                                        <a:ext uri="{BEBA8EAE-BF5A-486C-A8C5-ECC9F3942E4B}">
                                          <a14:imgProps xmlns:a14="http://schemas.microsoft.com/office/drawing/2010/main">
                                            <a14:imgLayer r:embed="rId53">
                                              <a14:imgEffect>
                                                <a14:backgroundRemoval t="10000" b="60000" l="33958" r="58906">
                                                  <a14:backgroundMark x1="46354" y1="53426" x2="49479" y2="52685"/>
                                                  <a14:backgroundMark x1="46563" y1="47593" x2="45990" y2="49167"/>
                                                  <a14:backgroundMark x1="50938" y1="46759" x2="52031" y2="49352"/>
                                                  <a14:backgroundMark x1="69896" y1="54444" x2="69896" y2="54444"/>
                                                  <a14:backgroundMark x1="69896" y1="54444" x2="69896" y2="54444"/>
                                                </a14:backgroundRemoval>
                                              </a14:imgEffect>
                                            </a14:imgLayer>
                                          </a14:imgProps>
                                        </a:ext>
                                        <a:ext uri="{28A0092B-C50C-407E-A947-70E740481C1C}">
                                          <a14:useLocalDpi xmlns:a14="http://schemas.microsoft.com/office/drawing/2010/main" val="0"/>
                                        </a:ext>
                                      </a:extLst>
                                    </a:blip>
                                    <a:srcRect l="40756" t="40656" r="42387" b="42532"/>
                                    <a:stretch/>
                                  </pic:blipFill>
                                  <pic:spPr bwMode="auto">
                                    <a:xfrm>
                                      <a:off x="0" y="0"/>
                                      <a:ext cx="1210966" cy="733651"/>
                                    </a:xfrm>
                                    <a:prstGeom prst="rect">
                                      <a:avLst/>
                                    </a:prstGeom>
                                    <a:ln>
                                      <a:noFill/>
                                    </a:ln>
                                    <a:extLst>
                                      <a:ext uri="{53640926-AAD7-44D8-BBD7-CCE9431645EC}">
                                        <a14:shadowObscured xmlns:a14="http://schemas.microsoft.com/office/drawing/2010/main"/>
                                      </a:ext>
                                    </a:extLst>
                                  </pic:spPr>
                                </pic:pic>
                              </a:graphicData>
                            </a:graphic>
                          </wp:inline>
                        </w:drawing>
                      </w:r>
                    </w:p>
                    <w:p w:rsidR="00C3757A" w:rsidRPr="00CF20C4" w:rsidRDefault="00C3757A" w:rsidP="00F70794">
                      <w:pPr>
                        <w:spacing w:after="0"/>
                        <w:ind w:firstLine="708"/>
                        <w:rPr>
                          <w:rFonts w:ascii="Verdana" w:hAnsi="Verdana"/>
                          <w:color w:val="000000" w:themeColor="text1"/>
                          <w:sz w:val="28"/>
                          <w:szCs w:val="24"/>
                        </w:rPr>
                      </w:pPr>
                      <w:r w:rsidRPr="00CF20C4">
                        <w:rPr>
                          <w:rFonts w:ascii="Verdana" w:hAnsi="Verdana"/>
                          <w:color w:val="000000" w:themeColor="text1"/>
                          <w:sz w:val="28"/>
                          <w:szCs w:val="24"/>
                        </w:rPr>
                        <w:t>Mersin Büyükşehir Belediyesi</w:t>
                      </w:r>
                    </w:p>
                    <w:p w:rsidR="00C3757A" w:rsidRPr="00CF20C4" w:rsidRDefault="00C3757A" w:rsidP="00C3757A">
                      <w:pPr>
                        <w:rPr>
                          <w:rFonts w:cstheme="minorHAnsi"/>
                          <w:b/>
                          <w:sz w:val="28"/>
                          <w:szCs w:val="24"/>
                        </w:rPr>
                      </w:pPr>
                    </w:p>
                  </w:txbxContent>
                </v:textbox>
              </v:rect>
            </w:pict>
          </mc:Fallback>
        </mc:AlternateContent>
      </w:r>
    </w:p>
    <w:sectPr w:rsidR="00741B7A" w:rsidSect="0069179B">
      <w:pgSz w:w="16838" w:h="11906" w:orient="landscape" w:code="9"/>
      <w:pgMar w:top="1417" w:right="1103" w:bottom="1417" w:left="709"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BF6" w:rsidRDefault="00067BF6" w:rsidP="002072E3">
      <w:pPr>
        <w:spacing w:after="0" w:line="240" w:lineRule="auto"/>
      </w:pPr>
      <w:r>
        <w:separator/>
      </w:r>
    </w:p>
  </w:endnote>
  <w:endnote w:type="continuationSeparator" w:id="0">
    <w:p w:rsidR="00067BF6" w:rsidRDefault="00067BF6" w:rsidP="00207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BF6" w:rsidRDefault="00067BF6" w:rsidP="002072E3">
      <w:pPr>
        <w:spacing w:after="0" w:line="240" w:lineRule="auto"/>
      </w:pPr>
      <w:r>
        <w:separator/>
      </w:r>
    </w:p>
  </w:footnote>
  <w:footnote w:type="continuationSeparator" w:id="0">
    <w:p w:rsidR="00067BF6" w:rsidRDefault="00067BF6" w:rsidP="00207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5A162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581"/>
      </v:shape>
    </w:pict>
  </w:numPicBullet>
  <w:abstractNum w:abstractNumId="0" w15:restartNumberingAfterBreak="0">
    <w:nsid w:val="082117E4"/>
    <w:multiLevelType w:val="hybridMultilevel"/>
    <w:tmpl w:val="97D66D5A"/>
    <w:lvl w:ilvl="0" w:tplc="BCF48180">
      <w:start w:val="1"/>
      <w:numFmt w:val="bullet"/>
      <w:lvlText w:val=""/>
      <w:lvlJc w:val="left"/>
      <w:pPr>
        <w:ind w:left="720" w:hanging="360"/>
      </w:pPr>
      <w:rPr>
        <w:rFonts w:ascii="Symbol" w:hAnsi="Symbol"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363D85"/>
    <w:multiLevelType w:val="hybridMultilevel"/>
    <w:tmpl w:val="C1D6AE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98030A"/>
    <w:multiLevelType w:val="hybridMultilevel"/>
    <w:tmpl w:val="68D409C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53D576B"/>
    <w:multiLevelType w:val="hybridMultilevel"/>
    <w:tmpl w:val="E1A294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B830D0"/>
    <w:multiLevelType w:val="hybridMultilevel"/>
    <w:tmpl w:val="CB78321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747B39"/>
    <w:multiLevelType w:val="hybridMultilevel"/>
    <w:tmpl w:val="10A62BC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0D1D26"/>
    <w:multiLevelType w:val="hybridMultilevel"/>
    <w:tmpl w:val="86304198"/>
    <w:lvl w:ilvl="0" w:tplc="041F0007">
      <w:start w:val="1"/>
      <w:numFmt w:val="bullet"/>
      <w:lvlText w:val=""/>
      <w:lvlPicBulletId w:val="0"/>
      <w:lvlJc w:val="left"/>
      <w:pPr>
        <w:ind w:left="644" w:hanging="360"/>
      </w:pPr>
      <w:rPr>
        <w:rFonts w:ascii="Symbol" w:hAnsi="Symbol" w:hint="default"/>
        <w:color w:val="000000" w:themeColor="text1"/>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7" w15:restartNumberingAfterBreak="0">
    <w:nsid w:val="44A82A0D"/>
    <w:multiLevelType w:val="hybridMultilevel"/>
    <w:tmpl w:val="D1B4A446"/>
    <w:lvl w:ilvl="0" w:tplc="B776A8A8">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502CBC"/>
    <w:multiLevelType w:val="hybridMultilevel"/>
    <w:tmpl w:val="B650B7D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F9F2A4A"/>
    <w:multiLevelType w:val="hybridMultilevel"/>
    <w:tmpl w:val="17EAEC44"/>
    <w:lvl w:ilvl="0" w:tplc="BCF48180">
      <w:start w:val="1"/>
      <w:numFmt w:val="bullet"/>
      <w:lvlText w:val=""/>
      <w:lvlJc w:val="left"/>
      <w:pPr>
        <w:ind w:left="720" w:hanging="360"/>
      </w:pPr>
      <w:rPr>
        <w:rFonts w:ascii="Symbol" w:hAnsi="Symbol"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9E66895"/>
    <w:multiLevelType w:val="hybridMultilevel"/>
    <w:tmpl w:val="B2C49908"/>
    <w:lvl w:ilvl="0" w:tplc="7354F6C2">
      <w:start w:val="1"/>
      <w:numFmt w:val="bullet"/>
      <w:lvlText w:val=""/>
      <w:lvlJc w:val="left"/>
      <w:pPr>
        <w:tabs>
          <w:tab w:val="num" w:pos="720"/>
        </w:tabs>
        <w:ind w:left="720" w:hanging="360"/>
      </w:pPr>
      <w:rPr>
        <w:rFonts w:ascii="Symbol" w:hAnsi="Symbol" w:hint="default"/>
      </w:rPr>
    </w:lvl>
    <w:lvl w:ilvl="1" w:tplc="2228E146" w:tentative="1">
      <w:start w:val="1"/>
      <w:numFmt w:val="bullet"/>
      <w:lvlText w:val=""/>
      <w:lvlJc w:val="left"/>
      <w:pPr>
        <w:tabs>
          <w:tab w:val="num" w:pos="1440"/>
        </w:tabs>
        <w:ind w:left="1440" w:hanging="360"/>
      </w:pPr>
      <w:rPr>
        <w:rFonts w:ascii="Symbol" w:hAnsi="Symbol" w:hint="default"/>
      </w:rPr>
    </w:lvl>
    <w:lvl w:ilvl="2" w:tplc="CD5CFAA2" w:tentative="1">
      <w:start w:val="1"/>
      <w:numFmt w:val="bullet"/>
      <w:lvlText w:val=""/>
      <w:lvlJc w:val="left"/>
      <w:pPr>
        <w:tabs>
          <w:tab w:val="num" w:pos="2160"/>
        </w:tabs>
        <w:ind w:left="2160" w:hanging="360"/>
      </w:pPr>
      <w:rPr>
        <w:rFonts w:ascii="Symbol" w:hAnsi="Symbol" w:hint="default"/>
      </w:rPr>
    </w:lvl>
    <w:lvl w:ilvl="3" w:tplc="D7DA6094" w:tentative="1">
      <w:start w:val="1"/>
      <w:numFmt w:val="bullet"/>
      <w:lvlText w:val=""/>
      <w:lvlJc w:val="left"/>
      <w:pPr>
        <w:tabs>
          <w:tab w:val="num" w:pos="2880"/>
        </w:tabs>
        <w:ind w:left="2880" w:hanging="360"/>
      </w:pPr>
      <w:rPr>
        <w:rFonts w:ascii="Symbol" w:hAnsi="Symbol" w:hint="default"/>
      </w:rPr>
    </w:lvl>
    <w:lvl w:ilvl="4" w:tplc="86587356" w:tentative="1">
      <w:start w:val="1"/>
      <w:numFmt w:val="bullet"/>
      <w:lvlText w:val=""/>
      <w:lvlJc w:val="left"/>
      <w:pPr>
        <w:tabs>
          <w:tab w:val="num" w:pos="3600"/>
        </w:tabs>
        <w:ind w:left="3600" w:hanging="360"/>
      </w:pPr>
      <w:rPr>
        <w:rFonts w:ascii="Symbol" w:hAnsi="Symbol" w:hint="default"/>
      </w:rPr>
    </w:lvl>
    <w:lvl w:ilvl="5" w:tplc="04D6C5D0" w:tentative="1">
      <w:start w:val="1"/>
      <w:numFmt w:val="bullet"/>
      <w:lvlText w:val=""/>
      <w:lvlJc w:val="left"/>
      <w:pPr>
        <w:tabs>
          <w:tab w:val="num" w:pos="4320"/>
        </w:tabs>
        <w:ind w:left="4320" w:hanging="360"/>
      </w:pPr>
      <w:rPr>
        <w:rFonts w:ascii="Symbol" w:hAnsi="Symbol" w:hint="default"/>
      </w:rPr>
    </w:lvl>
    <w:lvl w:ilvl="6" w:tplc="66D8C940" w:tentative="1">
      <w:start w:val="1"/>
      <w:numFmt w:val="bullet"/>
      <w:lvlText w:val=""/>
      <w:lvlJc w:val="left"/>
      <w:pPr>
        <w:tabs>
          <w:tab w:val="num" w:pos="5040"/>
        </w:tabs>
        <w:ind w:left="5040" w:hanging="360"/>
      </w:pPr>
      <w:rPr>
        <w:rFonts w:ascii="Symbol" w:hAnsi="Symbol" w:hint="default"/>
      </w:rPr>
    </w:lvl>
    <w:lvl w:ilvl="7" w:tplc="49BC22D0" w:tentative="1">
      <w:start w:val="1"/>
      <w:numFmt w:val="bullet"/>
      <w:lvlText w:val=""/>
      <w:lvlJc w:val="left"/>
      <w:pPr>
        <w:tabs>
          <w:tab w:val="num" w:pos="5760"/>
        </w:tabs>
        <w:ind w:left="5760" w:hanging="360"/>
      </w:pPr>
      <w:rPr>
        <w:rFonts w:ascii="Symbol" w:hAnsi="Symbol" w:hint="default"/>
      </w:rPr>
    </w:lvl>
    <w:lvl w:ilvl="8" w:tplc="CC4C05D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CA2476A"/>
    <w:multiLevelType w:val="hybridMultilevel"/>
    <w:tmpl w:val="AC363004"/>
    <w:lvl w:ilvl="0" w:tplc="B2DC2AB4">
      <w:start w:val="1"/>
      <w:numFmt w:val="decimal"/>
      <w:lvlText w:val="%1."/>
      <w:lvlJc w:val="left"/>
      <w:pPr>
        <w:ind w:left="1080" w:hanging="360"/>
      </w:pPr>
      <w:rPr>
        <w:rFonts w:hint="default"/>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10"/>
  </w:num>
  <w:num w:numId="3">
    <w:abstractNumId w:val="3"/>
  </w:num>
  <w:num w:numId="4">
    <w:abstractNumId w:val="4"/>
  </w:num>
  <w:num w:numId="5">
    <w:abstractNumId w:val="8"/>
  </w:num>
  <w:num w:numId="6">
    <w:abstractNumId w:val="5"/>
  </w:num>
  <w:num w:numId="7">
    <w:abstractNumId w:val="9"/>
  </w:num>
  <w:num w:numId="8">
    <w:abstractNumId w:val="0"/>
  </w:num>
  <w:num w:numId="9">
    <w:abstractNumId w:val="6"/>
  </w:num>
  <w:num w:numId="10">
    <w:abstractNumId w:val="2"/>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1D4"/>
    <w:rsid w:val="00032619"/>
    <w:rsid w:val="00067BF6"/>
    <w:rsid w:val="0009644F"/>
    <w:rsid w:val="000D1C2D"/>
    <w:rsid w:val="001153F9"/>
    <w:rsid w:val="001623B0"/>
    <w:rsid w:val="00201D3C"/>
    <w:rsid w:val="002072E3"/>
    <w:rsid w:val="00236A99"/>
    <w:rsid w:val="00240C1C"/>
    <w:rsid w:val="003371D4"/>
    <w:rsid w:val="00355025"/>
    <w:rsid w:val="00397073"/>
    <w:rsid w:val="00411F95"/>
    <w:rsid w:val="004773E2"/>
    <w:rsid w:val="004801FF"/>
    <w:rsid w:val="005A1863"/>
    <w:rsid w:val="005E270A"/>
    <w:rsid w:val="006255E5"/>
    <w:rsid w:val="00642498"/>
    <w:rsid w:val="006655C0"/>
    <w:rsid w:val="0069179B"/>
    <w:rsid w:val="006F5EF5"/>
    <w:rsid w:val="007321E0"/>
    <w:rsid w:val="00741B7A"/>
    <w:rsid w:val="00841B3B"/>
    <w:rsid w:val="00847DF2"/>
    <w:rsid w:val="008766BD"/>
    <w:rsid w:val="00894E1D"/>
    <w:rsid w:val="00933E3E"/>
    <w:rsid w:val="009F5227"/>
    <w:rsid w:val="00AD6916"/>
    <w:rsid w:val="00B367BC"/>
    <w:rsid w:val="00B4375B"/>
    <w:rsid w:val="00B73D9A"/>
    <w:rsid w:val="00B75688"/>
    <w:rsid w:val="00C11DA2"/>
    <w:rsid w:val="00C24DFE"/>
    <w:rsid w:val="00C35107"/>
    <w:rsid w:val="00C3757A"/>
    <w:rsid w:val="00C75FFA"/>
    <w:rsid w:val="00CE761A"/>
    <w:rsid w:val="00CF20C4"/>
    <w:rsid w:val="00D33144"/>
    <w:rsid w:val="00D500CD"/>
    <w:rsid w:val="00D54080"/>
    <w:rsid w:val="00D85437"/>
    <w:rsid w:val="00DF5504"/>
    <w:rsid w:val="00E97EC2"/>
    <w:rsid w:val="00EB1AAC"/>
    <w:rsid w:val="00F51912"/>
    <w:rsid w:val="00F707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74B8"/>
  <w15:chartTrackingRefBased/>
  <w15:docId w15:val="{C1D819FA-71A0-4F1C-9988-8618DB9E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0C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75FFA"/>
    <w:pPr>
      <w:ind w:left="720"/>
      <w:contextualSpacing/>
    </w:pPr>
  </w:style>
  <w:style w:type="paragraph" w:styleId="stBilgi">
    <w:name w:val="header"/>
    <w:basedOn w:val="Normal"/>
    <w:link w:val="stBilgiChar"/>
    <w:uiPriority w:val="99"/>
    <w:unhideWhenUsed/>
    <w:rsid w:val="002072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72E3"/>
  </w:style>
  <w:style w:type="paragraph" w:styleId="AltBilgi">
    <w:name w:val="footer"/>
    <w:basedOn w:val="Normal"/>
    <w:link w:val="AltBilgiChar"/>
    <w:uiPriority w:val="99"/>
    <w:unhideWhenUsed/>
    <w:rsid w:val="002072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40.png"/><Relationship Id="rId26" Type="http://schemas.openxmlformats.org/officeDocument/2006/relationships/diagramColors" Target="diagrams/colors1.xml"/><Relationship Id="rId39" Type="http://schemas.microsoft.com/office/2007/relationships/diagramDrawing" Target="diagrams/drawing3.xml"/><Relationship Id="rId21" Type="http://schemas.openxmlformats.org/officeDocument/2006/relationships/image" Target="media/image6.wmf"/><Relationship Id="rId34" Type="http://schemas.openxmlformats.org/officeDocument/2006/relationships/diagramData" Target="diagrams/data4.xml"/><Relationship Id="rId42" Type="http://schemas.openxmlformats.org/officeDocument/2006/relationships/diagramLayout" Target="diagrams/layout4.xml"/><Relationship Id="rId47" Type="http://schemas.openxmlformats.org/officeDocument/2006/relationships/diagramData" Target="diagrams/data9.xml"/><Relationship Id="rId50" Type="http://schemas.openxmlformats.org/officeDocument/2006/relationships/diagramColors" Target="diagrams/colors5.xm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30.png"/><Relationship Id="rId29" Type="http://schemas.openxmlformats.org/officeDocument/2006/relationships/diagramData" Target="diagrams/data3.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diagramQuickStyle" Target="diagrams/quickStyle3.xml"/><Relationship Id="rId40" Type="http://schemas.openxmlformats.org/officeDocument/2006/relationships/diagramData" Target="diagrams/data6.xml"/><Relationship Id="rId45" Type="http://schemas.microsoft.com/office/2007/relationships/diagramDrawing" Target="diagrams/drawing4.xml"/><Relationship Id="rId53" Type="http://schemas.microsoft.com/office/2007/relationships/hdphoto" Target="media/hdphoto4.wdp"/><Relationship Id="rId5" Type="http://schemas.openxmlformats.org/officeDocument/2006/relationships/footnotes" Target="footnotes.xml"/><Relationship Id="rId10" Type="http://schemas.microsoft.com/office/2007/relationships/hdphoto" Target="media/hdphoto10.wdp"/><Relationship Id="rId19" Type="http://schemas.microsoft.com/office/2007/relationships/hdphoto" Target="media/hdphoto30.wdp"/><Relationship Id="rId31" Type="http://schemas.openxmlformats.org/officeDocument/2006/relationships/diagramQuickStyle" Target="diagrams/quickStyle2.xml"/><Relationship Id="rId44" Type="http://schemas.openxmlformats.org/officeDocument/2006/relationships/diagramColors" Target="diagrams/colors4.xml"/><Relationship Id="rId52"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0.png"/><Relationship Id="rId14" Type="http://schemas.microsoft.com/office/2007/relationships/hdphoto" Target="media/hdphoto3.wdp"/><Relationship Id="rId22" Type="http://schemas.openxmlformats.org/officeDocument/2006/relationships/image" Target="media/image60.wmf"/><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diagramData" Target="diagrams/data5.xml"/><Relationship Id="rId43" Type="http://schemas.openxmlformats.org/officeDocument/2006/relationships/diagramQuickStyle" Target="diagrams/quickStyle4.xml"/><Relationship Id="rId48" Type="http://schemas.openxmlformats.org/officeDocument/2006/relationships/diagramLayout" Target="diagrams/layout5.xml"/><Relationship Id="rId56" Type="http://schemas.openxmlformats.org/officeDocument/2006/relationships/theme" Target="theme/theme1.xml"/><Relationship Id="rId8" Type="http://schemas.microsoft.com/office/2007/relationships/hdphoto" Target="media/hdphoto1.wdp"/><Relationship Id="rId51" Type="http://schemas.microsoft.com/office/2007/relationships/diagramDrawing" Target="diagrams/drawing5.xml"/><Relationship Id="rId3" Type="http://schemas.openxmlformats.org/officeDocument/2006/relationships/settings" Target="settings.xml"/><Relationship Id="rId12" Type="http://schemas.microsoft.com/office/2007/relationships/hdphoto" Target="media/hdphoto2.wdp"/><Relationship Id="rId17" Type="http://schemas.microsoft.com/office/2007/relationships/hdphoto" Target="media/hdphoto20.wdp"/><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diagramColors" Target="diagrams/colors3.xml"/><Relationship Id="rId46" Type="http://schemas.openxmlformats.org/officeDocument/2006/relationships/diagramData" Target="diagrams/data8.xml"/><Relationship Id="rId20" Type="http://schemas.openxmlformats.org/officeDocument/2006/relationships/image" Target="media/image50.wmf"/><Relationship Id="rId41" Type="http://schemas.openxmlformats.org/officeDocument/2006/relationships/diagramData" Target="diagrams/data7.xml"/><Relationship Id="rId54" Type="http://schemas.openxmlformats.org/officeDocument/2006/relationships/diagramData" Target="diagrams/data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Layout" Target="diagrams/layout3.xml"/><Relationship Id="rId49" Type="http://schemas.openxmlformats.org/officeDocument/2006/relationships/diagramQuickStyle" Target="diagrams/quickStyle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023FF6-0AB9-4913-92CC-2774ABB0719A}" type="doc">
      <dgm:prSet loTypeId="urn:microsoft.com/office/officeart/2005/8/layout/hierarchy3" loCatId="list" qsTypeId="urn:microsoft.com/office/officeart/2005/8/quickstyle/simple1" qsCatId="simple" csTypeId="urn:microsoft.com/office/officeart/2005/8/colors/accent5_4" csCatId="accent5" phldr="1"/>
      <dgm:spPr/>
      <dgm:t>
        <a:bodyPr/>
        <a:lstStyle/>
        <a:p>
          <a:endParaRPr lang="tr-TR"/>
        </a:p>
      </dgm:t>
    </dgm:pt>
    <dgm:pt modelId="{18472A0C-5856-481A-8DAE-37A3110FAA10}">
      <dgm:prSet phldrT="[Metin]"/>
      <dgm:spPr/>
      <dgm:t>
        <a:bodyPr/>
        <a:lstStyle/>
        <a:p>
          <a:r>
            <a:rPr lang="tr-TR"/>
            <a:t>RİSK DEĞERLENDİRME</a:t>
          </a:r>
        </a:p>
      </dgm:t>
    </dgm:pt>
    <dgm:pt modelId="{BA717F14-5CFF-4112-B596-8D467A7851AC}" type="parTrans" cxnId="{CD5CFD45-2C7D-482A-8721-9E3EFA1B6AF1}">
      <dgm:prSet/>
      <dgm:spPr/>
      <dgm:t>
        <a:bodyPr/>
        <a:lstStyle/>
        <a:p>
          <a:endParaRPr lang="tr-TR"/>
        </a:p>
      </dgm:t>
    </dgm:pt>
    <dgm:pt modelId="{72D6A547-80C2-4115-9B6E-A228FBF55FA7}" type="sibTrans" cxnId="{CD5CFD45-2C7D-482A-8721-9E3EFA1B6AF1}">
      <dgm:prSet/>
      <dgm:spPr/>
      <dgm:t>
        <a:bodyPr/>
        <a:lstStyle/>
        <a:p>
          <a:endParaRPr lang="tr-TR"/>
        </a:p>
      </dgm:t>
    </dgm:pt>
    <dgm:pt modelId="{31289E16-4D1C-4A26-9E5E-DD91E01FA8C0}">
      <dgm:prSet phldrT="[Metin]" custT="1"/>
      <dgm:spPr/>
      <dgm:t>
        <a:bodyPr/>
        <a:lstStyle/>
        <a:p>
          <a:r>
            <a:rPr lang="tr-TR" sz="1400"/>
            <a:t>Planlama ve Programlama</a:t>
          </a:r>
        </a:p>
      </dgm:t>
    </dgm:pt>
    <dgm:pt modelId="{3BCBAA4A-A69C-40BD-97B1-33B9D0694835}" type="parTrans" cxnId="{7A27EDC5-13C5-4F9B-B64E-6B7D761982EE}">
      <dgm:prSet/>
      <dgm:spPr/>
      <dgm:t>
        <a:bodyPr/>
        <a:lstStyle/>
        <a:p>
          <a:endParaRPr lang="tr-TR"/>
        </a:p>
      </dgm:t>
    </dgm:pt>
    <dgm:pt modelId="{9F2D5856-C447-40C7-A902-3E8E1A2E318C}" type="sibTrans" cxnId="{7A27EDC5-13C5-4F9B-B64E-6B7D761982EE}">
      <dgm:prSet/>
      <dgm:spPr/>
      <dgm:t>
        <a:bodyPr/>
        <a:lstStyle/>
        <a:p>
          <a:endParaRPr lang="tr-TR"/>
        </a:p>
      </dgm:t>
    </dgm:pt>
    <dgm:pt modelId="{ED237764-1503-494E-8432-142006A90593}">
      <dgm:prSet phldrT="[Metin]" custT="1"/>
      <dgm:spPr>
        <a:ln>
          <a:solidFill>
            <a:schemeClr val="accent1">
              <a:lumMod val="50000"/>
            </a:schemeClr>
          </a:solidFill>
        </a:ln>
      </dgm:spPr>
      <dgm:t>
        <a:bodyPr/>
        <a:lstStyle/>
        <a:p>
          <a:r>
            <a:rPr lang="tr-TR" sz="1400"/>
            <a:t>Risklerin Belirlenmesi ve Değerlendirilmesi</a:t>
          </a:r>
        </a:p>
      </dgm:t>
    </dgm:pt>
    <dgm:pt modelId="{B231989A-6CDF-47E9-B54E-74CBDCC449AD}" type="parTrans" cxnId="{EEA905E8-6B12-4C1D-B352-10FE4C4752E8}">
      <dgm:prSet/>
      <dgm:spPr/>
      <dgm:t>
        <a:bodyPr/>
        <a:lstStyle/>
        <a:p>
          <a:endParaRPr lang="tr-TR"/>
        </a:p>
      </dgm:t>
    </dgm:pt>
    <dgm:pt modelId="{17C697B4-56C8-4148-9C67-1459FFEB0C38}" type="sibTrans" cxnId="{EEA905E8-6B12-4C1D-B352-10FE4C4752E8}">
      <dgm:prSet/>
      <dgm:spPr/>
      <dgm:t>
        <a:bodyPr/>
        <a:lstStyle/>
        <a:p>
          <a:endParaRPr lang="tr-TR"/>
        </a:p>
      </dgm:t>
    </dgm:pt>
    <dgm:pt modelId="{2B36E514-F284-47A5-9651-1236FB2E0A10}" type="pres">
      <dgm:prSet presAssocID="{8B023FF6-0AB9-4913-92CC-2774ABB0719A}" presName="diagram" presStyleCnt="0">
        <dgm:presLayoutVars>
          <dgm:chPref val="1"/>
          <dgm:dir/>
          <dgm:animOne val="branch"/>
          <dgm:animLvl val="lvl"/>
          <dgm:resizeHandles/>
        </dgm:presLayoutVars>
      </dgm:prSet>
      <dgm:spPr/>
      <dgm:t>
        <a:bodyPr/>
        <a:lstStyle/>
        <a:p>
          <a:endParaRPr lang="tr-TR"/>
        </a:p>
      </dgm:t>
    </dgm:pt>
    <dgm:pt modelId="{836A7A8F-77E5-40E8-B546-7DE18F3801D8}" type="pres">
      <dgm:prSet presAssocID="{18472A0C-5856-481A-8DAE-37A3110FAA10}" presName="root" presStyleCnt="0"/>
      <dgm:spPr/>
    </dgm:pt>
    <dgm:pt modelId="{48DBBCE9-5123-49D5-99B2-0B830D78829A}" type="pres">
      <dgm:prSet presAssocID="{18472A0C-5856-481A-8DAE-37A3110FAA10}" presName="rootComposite" presStyleCnt="0"/>
      <dgm:spPr/>
    </dgm:pt>
    <dgm:pt modelId="{B3C57104-023E-4A0C-9D40-019644F9C081}" type="pres">
      <dgm:prSet presAssocID="{18472A0C-5856-481A-8DAE-37A3110FAA10}" presName="rootText" presStyleLbl="node1" presStyleIdx="0" presStyleCnt="1" custScaleX="148837"/>
      <dgm:spPr/>
      <dgm:t>
        <a:bodyPr/>
        <a:lstStyle/>
        <a:p>
          <a:endParaRPr lang="tr-TR"/>
        </a:p>
      </dgm:t>
    </dgm:pt>
    <dgm:pt modelId="{2385A0F8-4D3B-48BC-9204-0587EEB181C7}" type="pres">
      <dgm:prSet presAssocID="{18472A0C-5856-481A-8DAE-37A3110FAA10}" presName="rootConnector" presStyleLbl="node1" presStyleIdx="0" presStyleCnt="1"/>
      <dgm:spPr/>
      <dgm:t>
        <a:bodyPr/>
        <a:lstStyle/>
        <a:p>
          <a:endParaRPr lang="tr-TR"/>
        </a:p>
      </dgm:t>
    </dgm:pt>
    <dgm:pt modelId="{DB4EC10F-9BBE-46DB-BEB8-F4E0559586C7}" type="pres">
      <dgm:prSet presAssocID="{18472A0C-5856-481A-8DAE-37A3110FAA10}" presName="childShape" presStyleCnt="0"/>
      <dgm:spPr/>
    </dgm:pt>
    <dgm:pt modelId="{76DF34A8-9DEF-45BC-9D10-326C9010A83A}" type="pres">
      <dgm:prSet presAssocID="{3BCBAA4A-A69C-40BD-97B1-33B9D0694835}" presName="Name13" presStyleLbl="parChTrans1D2" presStyleIdx="0" presStyleCnt="2"/>
      <dgm:spPr/>
      <dgm:t>
        <a:bodyPr/>
        <a:lstStyle/>
        <a:p>
          <a:endParaRPr lang="tr-TR"/>
        </a:p>
      </dgm:t>
    </dgm:pt>
    <dgm:pt modelId="{EA3AA16D-0F3B-466F-9815-04B03969B586}" type="pres">
      <dgm:prSet presAssocID="{31289E16-4D1C-4A26-9E5E-DD91E01FA8C0}" presName="childText" presStyleLbl="bgAcc1" presStyleIdx="0" presStyleCnt="2" custScaleX="222150">
        <dgm:presLayoutVars>
          <dgm:bulletEnabled val="1"/>
        </dgm:presLayoutVars>
      </dgm:prSet>
      <dgm:spPr/>
      <dgm:t>
        <a:bodyPr/>
        <a:lstStyle/>
        <a:p>
          <a:endParaRPr lang="tr-TR"/>
        </a:p>
      </dgm:t>
    </dgm:pt>
    <dgm:pt modelId="{441045DA-ABA4-4954-BEF9-BD5643898E7B}" type="pres">
      <dgm:prSet presAssocID="{B231989A-6CDF-47E9-B54E-74CBDCC449AD}" presName="Name13" presStyleLbl="parChTrans1D2" presStyleIdx="1" presStyleCnt="2"/>
      <dgm:spPr/>
      <dgm:t>
        <a:bodyPr/>
        <a:lstStyle/>
        <a:p>
          <a:endParaRPr lang="tr-TR"/>
        </a:p>
      </dgm:t>
    </dgm:pt>
    <dgm:pt modelId="{98DC402C-4F0E-465E-9A57-5619AB7F1D3C}" type="pres">
      <dgm:prSet presAssocID="{ED237764-1503-494E-8432-142006A90593}" presName="childText" presStyleLbl="bgAcc1" presStyleIdx="1" presStyleCnt="2" custScaleX="223386">
        <dgm:presLayoutVars>
          <dgm:bulletEnabled val="1"/>
        </dgm:presLayoutVars>
      </dgm:prSet>
      <dgm:spPr/>
      <dgm:t>
        <a:bodyPr/>
        <a:lstStyle/>
        <a:p>
          <a:endParaRPr lang="tr-TR"/>
        </a:p>
      </dgm:t>
    </dgm:pt>
  </dgm:ptLst>
  <dgm:cxnLst>
    <dgm:cxn modelId="{198A2295-5EC1-4CEC-91E4-6AF1387EE5C9}" type="presOf" srcId="{31289E16-4D1C-4A26-9E5E-DD91E01FA8C0}" destId="{EA3AA16D-0F3B-466F-9815-04B03969B586}" srcOrd="0" destOrd="0" presId="urn:microsoft.com/office/officeart/2005/8/layout/hierarchy3"/>
    <dgm:cxn modelId="{17557887-B703-49AC-8A5C-8078E9F6BBA4}" type="presOf" srcId="{8B023FF6-0AB9-4913-92CC-2774ABB0719A}" destId="{2B36E514-F284-47A5-9651-1236FB2E0A10}" srcOrd="0" destOrd="0" presId="urn:microsoft.com/office/officeart/2005/8/layout/hierarchy3"/>
    <dgm:cxn modelId="{409C8577-D8AE-43C6-948A-18DA51092AF1}" type="presOf" srcId="{18472A0C-5856-481A-8DAE-37A3110FAA10}" destId="{B3C57104-023E-4A0C-9D40-019644F9C081}" srcOrd="0" destOrd="0" presId="urn:microsoft.com/office/officeart/2005/8/layout/hierarchy3"/>
    <dgm:cxn modelId="{CD5CFD45-2C7D-482A-8721-9E3EFA1B6AF1}" srcId="{8B023FF6-0AB9-4913-92CC-2774ABB0719A}" destId="{18472A0C-5856-481A-8DAE-37A3110FAA10}" srcOrd="0" destOrd="0" parTransId="{BA717F14-5CFF-4112-B596-8D467A7851AC}" sibTransId="{72D6A547-80C2-4115-9B6E-A228FBF55FA7}"/>
    <dgm:cxn modelId="{554021F9-13FE-40D8-A3C3-A62555B52D99}" type="presOf" srcId="{3BCBAA4A-A69C-40BD-97B1-33B9D0694835}" destId="{76DF34A8-9DEF-45BC-9D10-326C9010A83A}" srcOrd="0" destOrd="0" presId="urn:microsoft.com/office/officeart/2005/8/layout/hierarchy3"/>
    <dgm:cxn modelId="{7A27EDC5-13C5-4F9B-B64E-6B7D761982EE}" srcId="{18472A0C-5856-481A-8DAE-37A3110FAA10}" destId="{31289E16-4D1C-4A26-9E5E-DD91E01FA8C0}" srcOrd="0" destOrd="0" parTransId="{3BCBAA4A-A69C-40BD-97B1-33B9D0694835}" sibTransId="{9F2D5856-C447-40C7-A902-3E8E1A2E318C}"/>
    <dgm:cxn modelId="{7B54D8C9-2F5F-4704-9D09-972CB8703C4A}" type="presOf" srcId="{B231989A-6CDF-47E9-B54E-74CBDCC449AD}" destId="{441045DA-ABA4-4954-BEF9-BD5643898E7B}" srcOrd="0" destOrd="0" presId="urn:microsoft.com/office/officeart/2005/8/layout/hierarchy3"/>
    <dgm:cxn modelId="{EEA905E8-6B12-4C1D-B352-10FE4C4752E8}" srcId="{18472A0C-5856-481A-8DAE-37A3110FAA10}" destId="{ED237764-1503-494E-8432-142006A90593}" srcOrd="1" destOrd="0" parTransId="{B231989A-6CDF-47E9-B54E-74CBDCC449AD}" sibTransId="{17C697B4-56C8-4148-9C67-1459FFEB0C38}"/>
    <dgm:cxn modelId="{DDD1996F-3387-402E-BDC4-3963C1F3F8F4}" type="presOf" srcId="{18472A0C-5856-481A-8DAE-37A3110FAA10}" destId="{2385A0F8-4D3B-48BC-9204-0587EEB181C7}" srcOrd="1" destOrd="0" presId="urn:microsoft.com/office/officeart/2005/8/layout/hierarchy3"/>
    <dgm:cxn modelId="{28B4933C-D3A7-425D-89F1-B89CD7D67423}" type="presOf" srcId="{ED237764-1503-494E-8432-142006A90593}" destId="{98DC402C-4F0E-465E-9A57-5619AB7F1D3C}" srcOrd="0" destOrd="0" presId="urn:microsoft.com/office/officeart/2005/8/layout/hierarchy3"/>
    <dgm:cxn modelId="{27ACCED0-D45E-4231-ADA7-4154375503F6}" type="presParOf" srcId="{2B36E514-F284-47A5-9651-1236FB2E0A10}" destId="{836A7A8F-77E5-40E8-B546-7DE18F3801D8}" srcOrd="0" destOrd="0" presId="urn:microsoft.com/office/officeart/2005/8/layout/hierarchy3"/>
    <dgm:cxn modelId="{C6768002-D7D7-4DF0-822F-82CDA89B6542}" type="presParOf" srcId="{836A7A8F-77E5-40E8-B546-7DE18F3801D8}" destId="{48DBBCE9-5123-49D5-99B2-0B830D78829A}" srcOrd="0" destOrd="0" presId="urn:microsoft.com/office/officeart/2005/8/layout/hierarchy3"/>
    <dgm:cxn modelId="{28F54687-796F-4CF7-A2B6-0E6267A114DB}" type="presParOf" srcId="{48DBBCE9-5123-49D5-99B2-0B830D78829A}" destId="{B3C57104-023E-4A0C-9D40-019644F9C081}" srcOrd="0" destOrd="0" presId="urn:microsoft.com/office/officeart/2005/8/layout/hierarchy3"/>
    <dgm:cxn modelId="{4115D8B5-2A7E-4EDE-8ABD-F8B0F0D4DB3B}" type="presParOf" srcId="{48DBBCE9-5123-49D5-99B2-0B830D78829A}" destId="{2385A0F8-4D3B-48BC-9204-0587EEB181C7}" srcOrd="1" destOrd="0" presId="urn:microsoft.com/office/officeart/2005/8/layout/hierarchy3"/>
    <dgm:cxn modelId="{6D237101-E034-4CF3-AA5F-60DEDE71B0D2}" type="presParOf" srcId="{836A7A8F-77E5-40E8-B546-7DE18F3801D8}" destId="{DB4EC10F-9BBE-46DB-BEB8-F4E0559586C7}" srcOrd="1" destOrd="0" presId="urn:microsoft.com/office/officeart/2005/8/layout/hierarchy3"/>
    <dgm:cxn modelId="{5CADDF9A-236E-4487-97AA-F6CA361D01B9}" type="presParOf" srcId="{DB4EC10F-9BBE-46DB-BEB8-F4E0559586C7}" destId="{76DF34A8-9DEF-45BC-9D10-326C9010A83A}" srcOrd="0" destOrd="0" presId="urn:microsoft.com/office/officeart/2005/8/layout/hierarchy3"/>
    <dgm:cxn modelId="{215D3EE2-0408-44B8-A29A-743AE0A3B9DF}" type="presParOf" srcId="{DB4EC10F-9BBE-46DB-BEB8-F4E0559586C7}" destId="{EA3AA16D-0F3B-466F-9815-04B03969B586}" srcOrd="1" destOrd="0" presId="urn:microsoft.com/office/officeart/2005/8/layout/hierarchy3"/>
    <dgm:cxn modelId="{CF86716A-8B33-48C4-A019-843386237DCD}" type="presParOf" srcId="{DB4EC10F-9BBE-46DB-BEB8-F4E0559586C7}" destId="{441045DA-ABA4-4954-BEF9-BD5643898E7B}" srcOrd="2" destOrd="0" presId="urn:microsoft.com/office/officeart/2005/8/layout/hierarchy3"/>
    <dgm:cxn modelId="{18F3B6BB-1DF6-4E32-8C30-12B46A198B20}" type="presParOf" srcId="{DB4EC10F-9BBE-46DB-BEB8-F4E0559586C7}" destId="{98DC402C-4F0E-465E-9A57-5619AB7F1D3C}" srcOrd="3"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1B1DF5F-AB4D-4C99-A519-B1EB271614CB}"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62CD912D-04CB-4653-B391-E038367E9A6B}">
      <dgm:prSet phldrT="[Metin]"/>
      <dgm:spPr/>
      <dgm:t>
        <a:bodyPr/>
        <a:lstStyle/>
        <a:p>
          <a:r>
            <a:rPr lang="tr-TR"/>
            <a:t>İZLEME</a:t>
          </a:r>
        </a:p>
      </dgm:t>
    </dgm:pt>
    <dgm:pt modelId="{BA5BB1D7-0DD4-494C-931A-6D1F0B8CAC22}" type="parTrans" cxnId="{A88B8862-5B12-4E36-AC88-4682AA864D10}">
      <dgm:prSet/>
      <dgm:spPr/>
      <dgm:t>
        <a:bodyPr/>
        <a:lstStyle/>
        <a:p>
          <a:endParaRPr lang="tr-TR"/>
        </a:p>
      </dgm:t>
    </dgm:pt>
    <dgm:pt modelId="{E5D8CC50-DB33-497E-A2EB-133A53966C6E}" type="sibTrans" cxnId="{A88B8862-5B12-4E36-AC88-4682AA864D10}">
      <dgm:prSet/>
      <dgm:spPr/>
      <dgm:t>
        <a:bodyPr/>
        <a:lstStyle/>
        <a:p>
          <a:endParaRPr lang="tr-TR"/>
        </a:p>
      </dgm:t>
    </dgm:pt>
    <dgm:pt modelId="{587A7B81-96F2-443A-A551-5D4FBE265663}">
      <dgm:prSet phldrT="[Metin]" custT="1"/>
      <dgm:spPr/>
      <dgm:t>
        <a:bodyPr/>
        <a:lstStyle/>
        <a:p>
          <a:r>
            <a:rPr lang="tr-TR" sz="1400"/>
            <a:t>İç Kontrolün Değerlendirilmesi</a:t>
          </a:r>
        </a:p>
      </dgm:t>
    </dgm:pt>
    <dgm:pt modelId="{D1502F09-C35E-46A6-B674-36F665B929B4}" type="parTrans" cxnId="{FFF19FCA-3645-4812-8E7D-0F15D392436D}">
      <dgm:prSet/>
      <dgm:spPr/>
      <dgm:t>
        <a:bodyPr/>
        <a:lstStyle/>
        <a:p>
          <a:endParaRPr lang="tr-TR"/>
        </a:p>
      </dgm:t>
    </dgm:pt>
    <dgm:pt modelId="{8A68EB8F-3DD2-4DB4-BF50-8A82B959FC2B}" type="sibTrans" cxnId="{FFF19FCA-3645-4812-8E7D-0F15D392436D}">
      <dgm:prSet/>
      <dgm:spPr/>
      <dgm:t>
        <a:bodyPr/>
        <a:lstStyle/>
        <a:p>
          <a:endParaRPr lang="tr-TR"/>
        </a:p>
      </dgm:t>
    </dgm:pt>
    <dgm:pt modelId="{323F5F63-E8D4-48CF-A62A-F24831FA2FE0}">
      <dgm:prSet phldrT="[Metin]" custT="1"/>
      <dgm:spPr/>
      <dgm:t>
        <a:bodyPr/>
        <a:lstStyle/>
        <a:p>
          <a:r>
            <a:rPr lang="tr-TR" sz="1400"/>
            <a:t>İç Denetim</a:t>
          </a:r>
        </a:p>
      </dgm:t>
    </dgm:pt>
    <dgm:pt modelId="{A0E1DD8A-45B0-464F-A609-FAA9C627BA67}" type="parTrans" cxnId="{4BBD4261-0EF7-444C-8EE5-8ED2E0F36726}">
      <dgm:prSet/>
      <dgm:spPr/>
      <dgm:t>
        <a:bodyPr/>
        <a:lstStyle/>
        <a:p>
          <a:endParaRPr lang="tr-TR"/>
        </a:p>
      </dgm:t>
    </dgm:pt>
    <dgm:pt modelId="{21A8AA32-8162-4B0C-A10D-B54B8DB68582}" type="sibTrans" cxnId="{4BBD4261-0EF7-444C-8EE5-8ED2E0F36726}">
      <dgm:prSet/>
      <dgm:spPr/>
      <dgm:t>
        <a:bodyPr/>
        <a:lstStyle/>
        <a:p>
          <a:endParaRPr lang="tr-TR"/>
        </a:p>
      </dgm:t>
    </dgm:pt>
    <dgm:pt modelId="{6607774C-86D2-4754-A308-8C4F8B58AFCB}" type="pres">
      <dgm:prSet presAssocID="{B1B1DF5F-AB4D-4C99-A519-B1EB271614CB}" presName="diagram" presStyleCnt="0">
        <dgm:presLayoutVars>
          <dgm:chPref val="1"/>
          <dgm:dir/>
          <dgm:animOne val="branch"/>
          <dgm:animLvl val="lvl"/>
          <dgm:resizeHandles/>
        </dgm:presLayoutVars>
      </dgm:prSet>
      <dgm:spPr/>
      <dgm:t>
        <a:bodyPr/>
        <a:lstStyle/>
        <a:p>
          <a:endParaRPr lang="tr-TR"/>
        </a:p>
      </dgm:t>
    </dgm:pt>
    <dgm:pt modelId="{A694A882-04D6-48F9-807B-673F8749FC81}" type="pres">
      <dgm:prSet presAssocID="{62CD912D-04CB-4653-B391-E038367E9A6B}" presName="root" presStyleCnt="0"/>
      <dgm:spPr/>
    </dgm:pt>
    <dgm:pt modelId="{4A765CA2-087B-44E2-BF77-29014CC0ECC4}" type="pres">
      <dgm:prSet presAssocID="{62CD912D-04CB-4653-B391-E038367E9A6B}" presName="rootComposite" presStyleCnt="0"/>
      <dgm:spPr/>
    </dgm:pt>
    <dgm:pt modelId="{37CBE3C0-F870-4316-A3B6-940F757A9E90}" type="pres">
      <dgm:prSet presAssocID="{62CD912D-04CB-4653-B391-E038367E9A6B}" presName="rootText" presStyleLbl="node1" presStyleIdx="0" presStyleCnt="1" custScaleX="153870"/>
      <dgm:spPr/>
      <dgm:t>
        <a:bodyPr/>
        <a:lstStyle/>
        <a:p>
          <a:endParaRPr lang="tr-TR"/>
        </a:p>
      </dgm:t>
    </dgm:pt>
    <dgm:pt modelId="{1985B0F4-1688-4ECE-88BF-02C6CDF547EB}" type="pres">
      <dgm:prSet presAssocID="{62CD912D-04CB-4653-B391-E038367E9A6B}" presName="rootConnector" presStyleLbl="node1" presStyleIdx="0" presStyleCnt="1"/>
      <dgm:spPr/>
      <dgm:t>
        <a:bodyPr/>
        <a:lstStyle/>
        <a:p>
          <a:endParaRPr lang="tr-TR"/>
        </a:p>
      </dgm:t>
    </dgm:pt>
    <dgm:pt modelId="{659EFA74-468D-451F-87EF-A01F7002B30E}" type="pres">
      <dgm:prSet presAssocID="{62CD912D-04CB-4653-B391-E038367E9A6B}" presName="childShape" presStyleCnt="0"/>
      <dgm:spPr/>
    </dgm:pt>
    <dgm:pt modelId="{ADAF56C4-BE5E-4E6A-BC6F-29C95A1C35D0}" type="pres">
      <dgm:prSet presAssocID="{D1502F09-C35E-46A6-B674-36F665B929B4}" presName="Name13" presStyleLbl="parChTrans1D2" presStyleIdx="0" presStyleCnt="2"/>
      <dgm:spPr/>
      <dgm:t>
        <a:bodyPr/>
        <a:lstStyle/>
        <a:p>
          <a:endParaRPr lang="tr-TR"/>
        </a:p>
      </dgm:t>
    </dgm:pt>
    <dgm:pt modelId="{7857BBE0-2400-4885-AE73-DACB45291A50}" type="pres">
      <dgm:prSet presAssocID="{587A7B81-96F2-443A-A551-5D4FBE265663}" presName="childText" presStyleLbl="bgAcc1" presStyleIdx="0" presStyleCnt="2" custScaleX="362391" custScaleY="214122">
        <dgm:presLayoutVars>
          <dgm:bulletEnabled val="1"/>
        </dgm:presLayoutVars>
      </dgm:prSet>
      <dgm:spPr/>
      <dgm:t>
        <a:bodyPr/>
        <a:lstStyle/>
        <a:p>
          <a:endParaRPr lang="tr-TR"/>
        </a:p>
      </dgm:t>
    </dgm:pt>
    <dgm:pt modelId="{DF95B7E0-FA14-4273-A1BA-AD43E750035E}" type="pres">
      <dgm:prSet presAssocID="{A0E1DD8A-45B0-464F-A609-FAA9C627BA67}" presName="Name13" presStyleLbl="parChTrans1D2" presStyleIdx="1" presStyleCnt="2"/>
      <dgm:spPr/>
      <dgm:t>
        <a:bodyPr/>
        <a:lstStyle/>
        <a:p>
          <a:endParaRPr lang="tr-TR"/>
        </a:p>
      </dgm:t>
    </dgm:pt>
    <dgm:pt modelId="{3684DF8C-950F-4D5B-BE2A-E45F627665D7}" type="pres">
      <dgm:prSet presAssocID="{323F5F63-E8D4-48CF-A62A-F24831FA2FE0}" presName="childText" presStyleLbl="bgAcc1" presStyleIdx="1" presStyleCnt="2" custScaleX="360241" custScaleY="88557">
        <dgm:presLayoutVars>
          <dgm:bulletEnabled val="1"/>
        </dgm:presLayoutVars>
      </dgm:prSet>
      <dgm:spPr/>
      <dgm:t>
        <a:bodyPr/>
        <a:lstStyle/>
        <a:p>
          <a:endParaRPr lang="tr-TR"/>
        </a:p>
      </dgm:t>
    </dgm:pt>
  </dgm:ptLst>
  <dgm:cxnLst>
    <dgm:cxn modelId="{FF89E4B9-C874-475A-8133-AE474C98182A}" type="presOf" srcId="{62CD912D-04CB-4653-B391-E038367E9A6B}" destId="{37CBE3C0-F870-4316-A3B6-940F757A9E90}" srcOrd="0" destOrd="0" presId="urn:microsoft.com/office/officeart/2005/8/layout/hierarchy3"/>
    <dgm:cxn modelId="{E614B2B9-3A0D-41E1-B65B-8CB710BCA9A8}" type="presOf" srcId="{B1B1DF5F-AB4D-4C99-A519-B1EB271614CB}" destId="{6607774C-86D2-4754-A308-8C4F8B58AFCB}" srcOrd="0" destOrd="0" presId="urn:microsoft.com/office/officeart/2005/8/layout/hierarchy3"/>
    <dgm:cxn modelId="{24CA6A01-D117-4C31-A626-A916F169B22B}" type="presOf" srcId="{587A7B81-96F2-443A-A551-5D4FBE265663}" destId="{7857BBE0-2400-4885-AE73-DACB45291A50}" srcOrd="0" destOrd="0" presId="urn:microsoft.com/office/officeart/2005/8/layout/hierarchy3"/>
    <dgm:cxn modelId="{FFF19FCA-3645-4812-8E7D-0F15D392436D}" srcId="{62CD912D-04CB-4653-B391-E038367E9A6B}" destId="{587A7B81-96F2-443A-A551-5D4FBE265663}" srcOrd="0" destOrd="0" parTransId="{D1502F09-C35E-46A6-B674-36F665B929B4}" sibTransId="{8A68EB8F-3DD2-4DB4-BF50-8A82B959FC2B}"/>
    <dgm:cxn modelId="{2E51F92D-92FA-4208-B0E6-F3697A0CC871}" type="presOf" srcId="{D1502F09-C35E-46A6-B674-36F665B929B4}" destId="{ADAF56C4-BE5E-4E6A-BC6F-29C95A1C35D0}" srcOrd="0" destOrd="0" presId="urn:microsoft.com/office/officeart/2005/8/layout/hierarchy3"/>
    <dgm:cxn modelId="{A88B8862-5B12-4E36-AC88-4682AA864D10}" srcId="{B1B1DF5F-AB4D-4C99-A519-B1EB271614CB}" destId="{62CD912D-04CB-4653-B391-E038367E9A6B}" srcOrd="0" destOrd="0" parTransId="{BA5BB1D7-0DD4-494C-931A-6D1F0B8CAC22}" sibTransId="{E5D8CC50-DB33-497E-A2EB-133A53966C6E}"/>
    <dgm:cxn modelId="{4BBD4261-0EF7-444C-8EE5-8ED2E0F36726}" srcId="{62CD912D-04CB-4653-B391-E038367E9A6B}" destId="{323F5F63-E8D4-48CF-A62A-F24831FA2FE0}" srcOrd="1" destOrd="0" parTransId="{A0E1DD8A-45B0-464F-A609-FAA9C627BA67}" sibTransId="{21A8AA32-8162-4B0C-A10D-B54B8DB68582}"/>
    <dgm:cxn modelId="{F1CED4BB-1BE3-4B40-B2C9-FFBAE929DF76}" type="presOf" srcId="{62CD912D-04CB-4653-B391-E038367E9A6B}" destId="{1985B0F4-1688-4ECE-88BF-02C6CDF547EB}" srcOrd="1" destOrd="0" presId="urn:microsoft.com/office/officeart/2005/8/layout/hierarchy3"/>
    <dgm:cxn modelId="{5D5DF4A8-CD7D-426D-A6E8-51ED70751F5C}" type="presOf" srcId="{A0E1DD8A-45B0-464F-A609-FAA9C627BA67}" destId="{DF95B7E0-FA14-4273-A1BA-AD43E750035E}" srcOrd="0" destOrd="0" presId="urn:microsoft.com/office/officeart/2005/8/layout/hierarchy3"/>
    <dgm:cxn modelId="{91E7ED12-0D83-499C-8843-49C0B37A67EE}" type="presOf" srcId="{323F5F63-E8D4-48CF-A62A-F24831FA2FE0}" destId="{3684DF8C-950F-4D5B-BE2A-E45F627665D7}" srcOrd="0" destOrd="0" presId="urn:microsoft.com/office/officeart/2005/8/layout/hierarchy3"/>
    <dgm:cxn modelId="{F152E1D7-AB60-4B39-847A-05788BDB2B79}" type="presParOf" srcId="{6607774C-86D2-4754-A308-8C4F8B58AFCB}" destId="{A694A882-04D6-48F9-807B-673F8749FC81}" srcOrd="0" destOrd="0" presId="urn:microsoft.com/office/officeart/2005/8/layout/hierarchy3"/>
    <dgm:cxn modelId="{7E33985B-1287-4F84-86B8-0A8B95400BC4}" type="presParOf" srcId="{A694A882-04D6-48F9-807B-673F8749FC81}" destId="{4A765CA2-087B-44E2-BF77-29014CC0ECC4}" srcOrd="0" destOrd="0" presId="urn:microsoft.com/office/officeart/2005/8/layout/hierarchy3"/>
    <dgm:cxn modelId="{6A6B127A-E53D-4F39-BFE6-0CF76A793091}" type="presParOf" srcId="{4A765CA2-087B-44E2-BF77-29014CC0ECC4}" destId="{37CBE3C0-F870-4316-A3B6-940F757A9E90}" srcOrd="0" destOrd="0" presId="urn:microsoft.com/office/officeart/2005/8/layout/hierarchy3"/>
    <dgm:cxn modelId="{2DF468D8-0A8F-4DE7-9F02-A512CE4FD292}" type="presParOf" srcId="{4A765CA2-087B-44E2-BF77-29014CC0ECC4}" destId="{1985B0F4-1688-4ECE-88BF-02C6CDF547EB}" srcOrd="1" destOrd="0" presId="urn:microsoft.com/office/officeart/2005/8/layout/hierarchy3"/>
    <dgm:cxn modelId="{F94CE5B4-C90D-4492-A659-8BB4F0C9AE9F}" type="presParOf" srcId="{A694A882-04D6-48F9-807B-673F8749FC81}" destId="{659EFA74-468D-451F-87EF-A01F7002B30E}" srcOrd="1" destOrd="0" presId="urn:microsoft.com/office/officeart/2005/8/layout/hierarchy3"/>
    <dgm:cxn modelId="{BD74ED0B-7EE7-499B-8466-2E4339799751}" type="presParOf" srcId="{659EFA74-468D-451F-87EF-A01F7002B30E}" destId="{ADAF56C4-BE5E-4E6A-BC6F-29C95A1C35D0}" srcOrd="0" destOrd="0" presId="urn:microsoft.com/office/officeart/2005/8/layout/hierarchy3"/>
    <dgm:cxn modelId="{9CC60451-0C38-4692-B757-7DBC6EA7BA6B}" type="presParOf" srcId="{659EFA74-468D-451F-87EF-A01F7002B30E}" destId="{7857BBE0-2400-4885-AE73-DACB45291A50}" srcOrd="1" destOrd="0" presId="urn:microsoft.com/office/officeart/2005/8/layout/hierarchy3"/>
    <dgm:cxn modelId="{1317058E-3BBF-4751-9975-9BD55ED332A5}" type="presParOf" srcId="{659EFA74-468D-451F-87EF-A01F7002B30E}" destId="{DF95B7E0-FA14-4273-A1BA-AD43E750035E}" srcOrd="2" destOrd="0" presId="urn:microsoft.com/office/officeart/2005/8/layout/hierarchy3"/>
    <dgm:cxn modelId="{4A822F61-B32B-4B5B-A34A-7F8E088EECA4}" type="presParOf" srcId="{659EFA74-468D-451F-87EF-A01F7002B30E}" destId="{3684DF8C-950F-4D5B-BE2A-E45F627665D7}" srcOrd="3"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023FF6-0AB9-4913-92CC-2774ABB0719A}" type="doc">
      <dgm:prSet loTypeId="urn:microsoft.com/office/officeart/2005/8/layout/hierarchy3" loCatId="list" qsTypeId="urn:microsoft.com/office/officeart/2005/8/quickstyle/simple1" qsCatId="simple" csTypeId="urn:microsoft.com/office/officeart/2005/8/colors/accent5_4" csCatId="accent5" phldr="1"/>
      <dgm:spPr/>
      <dgm:t>
        <a:bodyPr/>
        <a:lstStyle/>
        <a:p>
          <a:endParaRPr lang="tr-TR"/>
        </a:p>
      </dgm:t>
    </dgm:pt>
    <dgm:pt modelId="{18472A0C-5856-481A-8DAE-37A3110FAA10}">
      <dgm:prSet phldrT="[Metin]"/>
      <dgm:spPr/>
      <dgm:t>
        <a:bodyPr/>
        <a:lstStyle/>
        <a:p>
          <a:r>
            <a:rPr lang="tr-TR"/>
            <a:t>RİSK DEĞERLENDİRME</a:t>
          </a:r>
        </a:p>
      </dgm:t>
    </dgm:pt>
    <dgm:pt modelId="{BA717F14-5CFF-4112-B596-8D467A7851AC}" type="parTrans" cxnId="{CD5CFD45-2C7D-482A-8721-9E3EFA1B6AF1}">
      <dgm:prSet/>
      <dgm:spPr/>
      <dgm:t>
        <a:bodyPr/>
        <a:lstStyle/>
        <a:p>
          <a:endParaRPr lang="tr-TR"/>
        </a:p>
      </dgm:t>
    </dgm:pt>
    <dgm:pt modelId="{72D6A547-80C2-4115-9B6E-A228FBF55FA7}" type="sibTrans" cxnId="{CD5CFD45-2C7D-482A-8721-9E3EFA1B6AF1}">
      <dgm:prSet/>
      <dgm:spPr/>
      <dgm:t>
        <a:bodyPr/>
        <a:lstStyle/>
        <a:p>
          <a:endParaRPr lang="tr-TR"/>
        </a:p>
      </dgm:t>
    </dgm:pt>
    <dgm:pt modelId="{31289E16-4D1C-4A26-9E5E-DD91E01FA8C0}">
      <dgm:prSet phldrT="[Metin]" custT="1"/>
      <dgm:spPr/>
      <dgm:t>
        <a:bodyPr/>
        <a:lstStyle/>
        <a:p>
          <a:r>
            <a:rPr lang="tr-TR" sz="1400"/>
            <a:t>Planlama ve Programlama</a:t>
          </a:r>
        </a:p>
      </dgm:t>
    </dgm:pt>
    <dgm:pt modelId="{3BCBAA4A-A69C-40BD-97B1-33B9D0694835}" type="parTrans" cxnId="{7A27EDC5-13C5-4F9B-B64E-6B7D761982EE}">
      <dgm:prSet/>
      <dgm:spPr/>
      <dgm:t>
        <a:bodyPr/>
        <a:lstStyle/>
        <a:p>
          <a:endParaRPr lang="tr-TR"/>
        </a:p>
      </dgm:t>
    </dgm:pt>
    <dgm:pt modelId="{9F2D5856-C447-40C7-A902-3E8E1A2E318C}" type="sibTrans" cxnId="{7A27EDC5-13C5-4F9B-B64E-6B7D761982EE}">
      <dgm:prSet/>
      <dgm:spPr/>
      <dgm:t>
        <a:bodyPr/>
        <a:lstStyle/>
        <a:p>
          <a:endParaRPr lang="tr-TR"/>
        </a:p>
      </dgm:t>
    </dgm:pt>
    <dgm:pt modelId="{ED237764-1503-494E-8432-142006A90593}">
      <dgm:prSet phldrT="[Metin]" custT="1"/>
      <dgm:spPr>
        <a:ln>
          <a:solidFill>
            <a:schemeClr val="accent1">
              <a:lumMod val="50000"/>
            </a:schemeClr>
          </a:solidFill>
        </a:ln>
      </dgm:spPr>
      <dgm:t>
        <a:bodyPr/>
        <a:lstStyle/>
        <a:p>
          <a:r>
            <a:rPr lang="tr-TR" sz="1400"/>
            <a:t>Risklerin Belirlenmesi ve Değerlendirilmesi</a:t>
          </a:r>
        </a:p>
      </dgm:t>
    </dgm:pt>
    <dgm:pt modelId="{B231989A-6CDF-47E9-B54E-74CBDCC449AD}" type="parTrans" cxnId="{EEA905E8-6B12-4C1D-B352-10FE4C4752E8}">
      <dgm:prSet/>
      <dgm:spPr/>
      <dgm:t>
        <a:bodyPr/>
        <a:lstStyle/>
        <a:p>
          <a:endParaRPr lang="tr-TR"/>
        </a:p>
      </dgm:t>
    </dgm:pt>
    <dgm:pt modelId="{17C697B4-56C8-4148-9C67-1459FFEB0C38}" type="sibTrans" cxnId="{EEA905E8-6B12-4C1D-B352-10FE4C4752E8}">
      <dgm:prSet/>
      <dgm:spPr/>
      <dgm:t>
        <a:bodyPr/>
        <a:lstStyle/>
        <a:p>
          <a:endParaRPr lang="tr-TR"/>
        </a:p>
      </dgm:t>
    </dgm:pt>
    <dgm:pt modelId="{2B36E514-F284-47A5-9651-1236FB2E0A10}" type="pres">
      <dgm:prSet presAssocID="{8B023FF6-0AB9-4913-92CC-2774ABB0719A}" presName="diagram" presStyleCnt="0">
        <dgm:presLayoutVars>
          <dgm:chPref val="1"/>
          <dgm:dir/>
          <dgm:animOne val="branch"/>
          <dgm:animLvl val="lvl"/>
          <dgm:resizeHandles/>
        </dgm:presLayoutVars>
      </dgm:prSet>
      <dgm:spPr/>
      <dgm:t>
        <a:bodyPr/>
        <a:lstStyle/>
        <a:p>
          <a:endParaRPr lang="tr-TR"/>
        </a:p>
      </dgm:t>
    </dgm:pt>
    <dgm:pt modelId="{836A7A8F-77E5-40E8-B546-7DE18F3801D8}" type="pres">
      <dgm:prSet presAssocID="{18472A0C-5856-481A-8DAE-37A3110FAA10}" presName="root" presStyleCnt="0"/>
      <dgm:spPr/>
    </dgm:pt>
    <dgm:pt modelId="{48DBBCE9-5123-49D5-99B2-0B830D78829A}" type="pres">
      <dgm:prSet presAssocID="{18472A0C-5856-481A-8DAE-37A3110FAA10}" presName="rootComposite" presStyleCnt="0"/>
      <dgm:spPr/>
    </dgm:pt>
    <dgm:pt modelId="{B3C57104-023E-4A0C-9D40-019644F9C081}" type="pres">
      <dgm:prSet presAssocID="{18472A0C-5856-481A-8DAE-37A3110FAA10}" presName="rootText" presStyleLbl="node1" presStyleIdx="0" presStyleCnt="1" custScaleX="148837"/>
      <dgm:spPr/>
      <dgm:t>
        <a:bodyPr/>
        <a:lstStyle/>
        <a:p>
          <a:endParaRPr lang="tr-TR"/>
        </a:p>
      </dgm:t>
    </dgm:pt>
    <dgm:pt modelId="{2385A0F8-4D3B-48BC-9204-0587EEB181C7}" type="pres">
      <dgm:prSet presAssocID="{18472A0C-5856-481A-8DAE-37A3110FAA10}" presName="rootConnector" presStyleLbl="node1" presStyleIdx="0" presStyleCnt="1"/>
      <dgm:spPr/>
      <dgm:t>
        <a:bodyPr/>
        <a:lstStyle/>
        <a:p>
          <a:endParaRPr lang="tr-TR"/>
        </a:p>
      </dgm:t>
    </dgm:pt>
    <dgm:pt modelId="{DB4EC10F-9BBE-46DB-BEB8-F4E0559586C7}" type="pres">
      <dgm:prSet presAssocID="{18472A0C-5856-481A-8DAE-37A3110FAA10}" presName="childShape" presStyleCnt="0"/>
      <dgm:spPr/>
    </dgm:pt>
    <dgm:pt modelId="{76DF34A8-9DEF-45BC-9D10-326C9010A83A}" type="pres">
      <dgm:prSet presAssocID="{3BCBAA4A-A69C-40BD-97B1-33B9D0694835}" presName="Name13" presStyleLbl="parChTrans1D2" presStyleIdx="0" presStyleCnt="2"/>
      <dgm:spPr/>
      <dgm:t>
        <a:bodyPr/>
        <a:lstStyle/>
        <a:p>
          <a:endParaRPr lang="tr-TR"/>
        </a:p>
      </dgm:t>
    </dgm:pt>
    <dgm:pt modelId="{EA3AA16D-0F3B-466F-9815-04B03969B586}" type="pres">
      <dgm:prSet presAssocID="{31289E16-4D1C-4A26-9E5E-DD91E01FA8C0}" presName="childText" presStyleLbl="bgAcc1" presStyleIdx="0" presStyleCnt="2" custScaleX="222150">
        <dgm:presLayoutVars>
          <dgm:bulletEnabled val="1"/>
        </dgm:presLayoutVars>
      </dgm:prSet>
      <dgm:spPr/>
      <dgm:t>
        <a:bodyPr/>
        <a:lstStyle/>
        <a:p>
          <a:endParaRPr lang="tr-TR"/>
        </a:p>
      </dgm:t>
    </dgm:pt>
    <dgm:pt modelId="{441045DA-ABA4-4954-BEF9-BD5643898E7B}" type="pres">
      <dgm:prSet presAssocID="{B231989A-6CDF-47E9-B54E-74CBDCC449AD}" presName="Name13" presStyleLbl="parChTrans1D2" presStyleIdx="1" presStyleCnt="2"/>
      <dgm:spPr/>
      <dgm:t>
        <a:bodyPr/>
        <a:lstStyle/>
        <a:p>
          <a:endParaRPr lang="tr-TR"/>
        </a:p>
      </dgm:t>
    </dgm:pt>
    <dgm:pt modelId="{98DC402C-4F0E-465E-9A57-5619AB7F1D3C}" type="pres">
      <dgm:prSet presAssocID="{ED237764-1503-494E-8432-142006A90593}" presName="childText" presStyleLbl="bgAcc1" presStyleIdx="1" presStyleCnt="2" custScaleX="223386">
        <dgm:presLayoutVars>
          <dgm:bulletEnabled val="1"/>
        </dgm:presLayoutVars>
      </dgm:prSet>
      <dgm:spPr/>
      <dgm:t>
        <a:bodyPr/>
        <a:lstStyle/>
        <a:p>
          <a:endParaRPr lang="tr-TR"/>
        </a:p>
      </dgm:t>
    </dgm:pt>
  </dgm:ptLst>
  <dgm:cxnLst>
    <dgm:cxn modelId="{198A2295-5EC1-4CEC-91E4-6AF1387EE5C9}" type="presOf" srcId="{31289E16-4D1C-4A26-9E5E-DD91E01FA8C0}" destId="{EA3AA16D-0F3B-466F-9815-04B03969B586}" srcOrd="0" destOrd="0" presId="urn:microsoft.com/office/officeart/2005/8/layout/hierarchy3"/>
    <dgm:cxn modelId="{17557887-B703-49AC-8A5C-8078E9F6BBA4}" type="presOf" srcId="{8B023FF6-0AB9-4913-92CC-2774ABB0719A}" destId="{2B36E514-F284-47A5-9651-1236FB2E0A10}" srcOrd="0" destOrd="0" presId="urn:microsoft.com/office/officeart/2005/8/layout/hierarchy3"/>
    <dgm:cxn modelId="{409C8577-D8AE-43C6-948A-18DA51092AF1}" type="presOf" srcId="{18472A0C-5856-481A-8DAE-37A3110FAA10}" destId="{B3C57104-023E-4A0C-9D40-019644F9C081}" srcOrd="0" destOrd="0" presId="urn:microsoft.com/office/officeart/2005/8/layout/hierarchy3"/>
    <dgm:cxn modelId="{CD5CFD45-2C7D-482A-8721-9E3EFA1B6AF1}" srcId="{8B023FF6-0AB9-4913-92CC-2774ABB0719A}" destId="{18472A0C-5856-481A-8DAE-37A3110FAA10}" srcOrd="0" destOrd="0" parTransId="{BA717F14-5CFF-4112-B596-8D467A7851AC}" sibTransId="{72D6A547-80C2-4115-9B6E-A228FBF55FA7}"/>
    <dgm:cxn modelId="{554021F9-13FE-40D8-A3C3-A62555B52D99}" type="presOf" srcId="{3BCBAA4A-A69C-40BD-97B1-33B9D0694835}" destId="{76DF34A8-9DEF-45BC-9D10-326C9010A83A}" srcOrd="0" destOrd="0" presId="urn:microsoft.com/office/officeart/2005/8/layout/hierarchy3"/>
    <dgm:cxn modelId="{7A27EDC5-13C5-4F9B-B64E-6B7D761982EE}" srcId="{18472A0C-5856-481A-8DAE-37A3110FAA10}" destId="{31289E16-4D1C-4A26-9E5E-DD91E01FA8C0}" srcOrd="0" destOrd="0" parTransId="{3BCBAA4A-A69C-40BD-97B1-33B9D0694835}" sibTransId="{9F2D5856-C447-40C7-A902-3E8E1A2E318C}"/>
    <dgm:cxn modelId="{7B54D8C9-2F5F-4704-9D09-972CB8703C4A}" type="presOf" srcId="{B231989A-6CDF-47E9-B54E-74CBDCC449AD}" destId="{441045DA-ABA4-4954-BEF9-BD5643898E7B}" srcOrd="0" destOrd="0" presId="urn:microsoft.com/office/officeart/2005/8/layout/hierarchy3"/>
    <dgm:cxn modelId="{EEA905E8-6B12-4C1D-B352-10FE4C4752E8}" srcId="{18472A0C-5856-481A-8DAE-37A3110FAA10}" destId="{ED237764-1503-494E-8432-142006A90593}" srcOrd="1" destOrd="0" parTransId="{B231989A-6CDF-47E9-B54E-74CBDCC449AD}" sibTransId="{17C697B4-56C8-4148-9C67-1459FFEB0C38}"/>
    <dgm:cxn modelId="{DDD1996F-3387-402E-BDC4-3963C1F3F8F4}" type="presOf" srcId="{18472A0C-5856-481A-8DAE-37A3110FAA10}" destId="{2385A0F8-4D3B-48BC-9204-0587EEB181C7}" srcOrd="1" destOrd="0" presId="urn:microsoft.com/office/officeart/2005/8/layout/hierarchy3"/>
    <dgm:cxn modelId="{28B4933C-D3A7-425D-89F1-B89CD7D67423}" type="presOf" srcId="{ED237764-1503-494E-8432-142006A90593}" destId="{98DC402C-4F0E-465E-9A57-5619AB7F1D3C}" srcOrd="0" destOrd="0" presId="urn:microsoft.com/office/officeart/2005/8/layout/hierarchy3"/>
    <dgm:cxn modelId="{27ACCED0-D45E-4231-ADA7-4154375503F6}" type="presParOf" srcId="{2B36E514-F284-47A5-9651-1236FB2E0A10}" destId="{836A7A8F-77E5-40E8-B546-7DE18F3801D8}" srcOrd="0" destOrd="0" presId="urn:microsoft.com/office/officeart/2005/8/layout/hierarchy3"/>
    <dgm:cxn modelId="{C6768002-D7D7-4DF0-822F-82CDA89B6542}" type="presParOf" srcId="{836A7A8F-77E5-40E8-B546-7DE18F3801D8}" destId="{48DBBCE9-5123-49D5-99B2-0B830D78829A}" srcOrd="0" destOrd="0" presId="urn:microsoft.com/office/officeart/2005/8/layout/hierarchy3"/>
    <dgm:cxn modelId="{28F54687-796F-4CF7-A2B6-0E6267A114DB}" type="presParOf" srcId="{48DBBCE9-5123-49D5-99B2-0B830D78829A}" destId="{B3C57104-023E-4A0C-9D40-019644F9C081}" srcOrd="0" destOrd="0" presId="urn:microsoft.com/office/officeart/2005/8/layout/hierarchy3"/>
    <dgm:cxn modelId="{4115D8B5-2A7E-4EDE-8ABD-F8B0F0D4DB3B}" type="presParOf" srcId="{48DBBCE9-5123-49D5-99B2-0B830D78829A}" destId="{2385A0F8-4D3B-48BC-9204-0587EEB181C7}" srcOrd="1" destOrd="0" presId="urn:microsoft.com/office/officeart/2005/8/layout/hierarchy3"/>
    <dgm:cxn modelId="{6D237101-E034-4CF3-AA5F-60DEDE71B0D2}" type="presParOf" srcId="{836A7A8F-77E5-40E8-B546-7DE18F3801D8}" destId="{DB4EC10F-9BBE-46DB-BEB8-F4E0559586C7}" srcOrd="1" destOrd="0" presId="urn:microsoft.com/office/officeart/2005/8/layout/hierarchy3"/>
    <dgm:cxn modelId="{5CADDF9A-236E-4487-97AA-F6CA361D01B9}" type="presParOf" srcId="{DB4EC10F-9BBE-46DB-BEB8-F4E0559586C7}" destId="{76DF34A8-9DEF-45BC-9D10-326C9010A83A}" srcOrd="0" destOrd="0" presId="urn:microsoft.com/office/officeart/2005/8/layout/hierarchy3"/>
    <dgm:cxn modelId="{215D3EE2-0408-44B8-A29A-743AE0A3B9DF}" type="presParOf" srcId="{DB4EC10F-9BBE-46DB-BEB8-F4E0559586C7}" destId="{EA3AA16D-0F3B-466F-9815-04B03969B586}" srcOrd="1" destOrd="0" presId="urn:microsoft.com/office/officeart/2005/8/layout/hierarchy3"/>
    <dgm:cxn modelId="{CF86716A-8B33-48C4-A019-843386237DCD}" type="presParOf" srcId="{DB4EC10F-9BBE-46DB-BEB8-F4E0559586C7}" destId="{441045DA-ABA4-4954-BEF9-BD5643898E7B}" srcOrd="2" destOrd="0" presId="urn:microsoft.com/office/officeart/2005/8/layout/hierarchy3"/>
    <dgm:cxn modelId="{18F3B6BB-1DF6-4E32-8C30-12B46A198B20}" type="presParOf" srcId="{DB4EC10F-9BBE-46DB-BEB8-F4E0559586C7}" destId="{98DC402C-4F0E-465E-9A57-5619AB7F1D3C}" srcOrd="3"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7B5956-2200-46DB-A0A2-53BDFABBED26}" type="doc">
      <dgm:prSet loTypeId="urn:microsoft.com/office/officeart/2005/8/layout/hierarchy3" loCatId="list" qsTypeId="urn:microsoft.com/office/officeart/2005/8/quickstyle/simple1" qsCatId="simple" csTypeId="urn:microsoft.com/office/officeart/2005/8/colors/accent2_3" csCatId="accent2" phldr="1"/>
      <dgm:spPr/>
      <dgm:t>
        <a:bodyPr/>
        <a:lstStyle/>
        <a:p>
          <a:endParaRPr lang="tr-TR"/>
        </a:p>
      </dgm:t>
    </dgm:pt>
    <dgm:pt modelId="{5C222E8A-8CB7-412A-A9DD-7550CAFDF9AF}">
      <dgm:prSet phldrT="[Metin]"/>
      <dgm:spPr/>
      <dgm:t>
        <a:bodyPr/>
        <a:lstStyle/>
        <a:p>
          <a:r>
            <a:rPr lang="tr-TR"/>
            <a:t>KONTROL ORTAMI</a:t>
          </a:r>
        </a:p>
      </dgm:t>
    </dgm:pt>
    <dgm:pt modelId="{9C230169-9C71-4022-B593-C4F2E2CF556F}" type="parTrans" cxnId="{2CAE8F66-50CB-44D7-94C4-0805BE4BF193}">
      <dgm:prSet/>
      <dgm:spPr/>
      <dgm:t>
        <a:bodyPr/>
        <a:lstStyle/>
        <a:p>
          <a:endParaRPr lang="tr-TR"/>
        </a:p>
      </dgm:t>
    </dgm:pt>
    <dgm:pt modelId="{7112CD40-AFD3-465A-AE03-B171CE16149B}" type="sibTrans" cxnId="{2CAE8F66-50CB-44D7-94C4-0805BE4BF193}">
      <dgm:prSet/>
      <dgm:spPr/>
      <dgm:t>
        <a:bodyPr/>
        <a:lstStyle/>
        <a:p>
          <a:endParaRPr lang="tr-TR"/>
        </a:p>
      </dgm:t>
    </dgm:pt>
    <dgm:pt modelId="{FBFEFF7A-DEA5-4CFB-81BF-69983E56676E}">
      <dgm:prSet phldrT="[Metin]" custT="1"/>
      <dgm:spPr/>
      <dgm:t>
        <a:bodyPr/>
        <a:lstStyle/>
        <a:p>
          <a:r>
            <a:rPr lang="tr-TR" sz="1400"/>
            <a:t>Etik Değerler ve Dürüstlük</a:t>
          </a:r>
        </a:p>
      </dgm:t>
    </dgm:pt>
    <dgm:pt modelId="{C893AB8A-083C-458E-9D6F-26D104B86956}" type="parTrans" cxnId="{C684EC83-1056-45AE-9344-5D81B2AC4FD0}">
      <dgm:prSet/>
      <dgm:spPr/>
      <dgm:t>
        <a:bodyPr/>
        <a:lstStyle/>
        <a:p>
          <a:endParaRPr lang="tr-TR"/>
        </a:p>
      </dgm:t>
    </dgm:pt>
    <dgm:pt modelId="{8AB31A92-D16F-43DA-9606-181167B010B3}" type="sibTrans" cxnId="{C684EC83-1056-45AE-9344-5D81B2AC4FD0}">
      <dgm:prSet/>
      <dgm:spPr/>
      <dgm:t>
        <a:bodyPr/>
        <a:lstStyle/>
        <a:p>
          <a:endParaRPr lang="tr-TR"/>
        </a:p>
      </dgm:t>
    </dgm:pt>
    <dgm:pt modelId="{E2ABAEC7-5D00-4039-9561-1F63F3ACE258}">
      <dgm:prSet phldrT="[Metin]" custT="1"/>
      <dgm:spPr/>
      <dgm:t>
        <a:bodyPr/>
        <a:lstStyle/>
        <a:p>
          <a:r>
            <a:rPr lang="tr-TR" sz="1400"/>
            <a:t>Misyon, Organizasyon Yapısı ve Görevler</a:t>
          </a:r>
        </a:p>
      </dgm:t>
    </dgm:pt>
    <dgm:pt modelId="{ADF24306-4A26-48C0-B00F-A27182166962}" type="parTrans" cxnId="{EDFF95FA-599F-4ABE-AA06-C8173902EBEA}">
      <dgm:prSet/>
      <dgm:spPr/>
      <dgm:t>
        <a:bodyPr/>
        <a:lstStyle/>
        <a:p>
          <a:endParaRPr lang="tr-TR"/>
        </a:p>
      </dgm:t>
    </dgm:pt>
    <dgm:pt modelId="{8E14D0CB-90BD-49C9-BB2C-6081CD08A4D0}" type="sibTrans" cxnId="{EDFF95FA-599F-4ABE-AA06-C8173902EBEA}">
      <dgm:prSet/>
      <dgm:spPr/>
      <dgm:t>
        <a:bodyPr/>
        <a:lstStyle/>
        <a:p>
          <a:endParaRPr lang="tr-TR"/>
        </a:p>
      </dgm:t>
    </dgm:pt>
    <dgm:pt modelId="{119ACA89-0FCA-450D-B173-E9262B9E6C53}">
      <dgm:prSet phldrT="[Metin]" custT="1"/>
      <dgm:spPr/>
      <dgm:t>
        <a:bodyPr/>
        <a:lstStyle/>
        <a:p>
          <a:r>
            <a:rPr lang="tr-TR" sz="1400"/>
            <a:t>Personelin Yeterliliği  ve Performansı</a:t>
          </a:r>
        </a:p>
      </dgm:t>
    </dgm:pt>
    <dgm:pt modelId="{7FDEB170-66B9-40BA-A172-9F50495DF708}" type="parTrans" cxnId="{5633CD67-64FC-4007-B9D2-949790EB7992}">
      <dgm:prSet/>
      <dgm:spPr/>
      <dgm:t>
        <a:bodyPr/>
        <a:lstStyle/>
        <a:p>
          <a:endParaRPr lang="tr-TR"/>
        </a:p>
      </dgm:t>
    </dgm:pt>
    <dgm:pt modelId="{610FD432-7852-40E9-9BBD-5E24EE08E054}" type="sibTrans" cxnId="{5633CD67-64FC-4007-B9D2-949790EB7992}">
      <dgm:prSet/>
      <dgm:spPr/>
      <dgm:t>
        <a:bodyPr/>
        <a:lstStyle/>
        <a:p>
          <a:endParaRPr lang="tr-TR"/>
        </a:p>
      </dgm:t>
    </dgm:pt>
    <dgm:pt modelId="{09027101-1D40-4D0D-836C-8F5A0DDC1623}">
      <dgm:prSet phldrT="[Metin]" custT="1"/>
      <dgm:spPr/>
      <dgm:t>
        <a:bodyPr/>
        <a:lstStyle/>
        <a:p>
          <a:r>
            <a:rPr lang="tr-TR" sz="1400"/>
            <a:t>Yetki Devri</a:t>
          </a:r>
        </a:p>
      </dgm:t>
    </dgm:pt>
    <dgm:pt modelId="{7A14093F-D604-4AC3-8267-15D686426B05}" type="parTrans" cxnId="{43132218-BB02-4071-843E-F877772DD2DF}">
      <dgm:prSet/>
      <dgm:spPr/>
      <dgm:t>
        <a:bodyPr/>
        <a:lstStyle/>
        <a:p>
          <a:endParaRPr lang="tr-TR"/>
        </a:p>
      </dgm:t>
    </dgm:pt>
    <dgm:pt modelId="{98BE0BDB-2624-4C42-A3A0-09C724FCA056}" type="sibTrans" cxnId="{43132218-BB02-4071-843E-F877772DD2DF}">
      <dgm:prSet/>
      <dgm:spPr/>
      <dgm:t>
        <a:bodyPr/>
        <a:lstStyle/>
        <a:p>
          <a:endParaRPr lang="tr-TR"/>
        </a:p>
      </dgm:t>
    </dgm:pt>
    <dgm:pt modelId="{06B95D23-2525-4F18-8404-7288B789D89D}" type="pres">
      <dgm:prSet presAssocID="{CB7B5956-2200-46DB-A0A2-53BDFABBED26}" presName="diagram" presStyleCnt="0">
        <dgm:presLayoutVars>
          <dgm:chPref val="1"/>
          <dgm:dir/>
          <dgm:animOne val="branch"/>
          <dgm:animLvl val="lvl"/>
          <dgm:resizeHandles/>
        </dgm:presLayoutVars>
      </dgm:prSet>
      <dgm:spPr/>
      <dgm:t>
        <a:bodyPr/>
        <a:lstStyle/>
        <a:p>
          <a:endParaRPr lang="tr-TR"/>
        </a:p>
      </dgm:t>
    </dgm:pt>
    <dgm:pt modelId="{7E7CA1FF-40AE-4B76-A56B-3B4DFD948040}" type="pres">
      <dgm:prSet presAssocID="{5C222E8A-8CB7-412A-A9DD-7550CAFDF9AF}" presName="root" presStyleCnt="0"/>
      <dgm:spPr/>
    </dgm:pt>
    <dgm:pt modelId="{ED8E3DAB-1C8E-4915-BE16-357259FF8A94}" type="pres">
      <dgm:prSet presAssocID="{5C222E8A-8CB7-412A-A9DD-7550CAFDF9AF}" presName="rootComposite" presStyleCnt="0"/>
      <dgm:spPr/>
    </dgm:pt>
    <dgm:pt modelId="{F3B378D2-1F32-4DE9-A27C-F56B8C65E9F7}" type="pres">
      <dgm:prSet presAssocID="{5C222E8A-8CB7-412A-A9DD-7550CAFDF9AF}" presName="rootText" presStyleLbl="node1" presStyleIdx="0" presStyleCnt="1" custScaleX="430833"/>
      <dgm:spPr/>
      <dgm:t>
        <a:bodyPr/>
        <a:lstStyle/>
        <a:p>
          <a:endParaRPr lang="tr-TR"/>
        </a:p>
      </dgm:t>
    </dgm:pt>
    <dgm:pt modelId="{CDF290C6-973C-4E7C-9FD2-577B607E4506}" type="pres">
      <dgm:prSet presAssocID="{5C222E8A-8CB7-412A-A9DD-7550CAFDF9AF}" presName="rootConnector" presStyleLbl="node1" presStyleIdx="0" presStyleCnt="1"/>
      <dgm:spPr/>
      <dgm:t>
        <a:bodyPr/>
        <a:lstStyle/>
        <a:p>
          <a:endParaRPr lang="tr-TR"/>
        </a:p>
      </dgm:t>
    </dgm:pt>
    <dgm:pt modelId="{98D24070-3F20-4D0A-B873-C6D71B628548}" type="pres">
      <dgm:prSet presAssocID="{5C222E8A-8CB7-412A-A9DD-7550CAFDF9AF}" presName="childShape" presStyleCnt="0"/>
      <dgm:spPr/>
    </dgm:pt>
    <dgm:pt modelId="{DC8A37EF-403C-4E47-BA3D-E864B0BDED11}" type="pres">
      <dgm:prSet presAssocID="{C893AB8A-083C-458E-9D6F-26D104B86956}" presName="Name13" presStyleLbl="parChTrans1D2" presStyleIdx="0" presStyleCnt="4"/>
      <dgm:spPr/>
      <dgm:t>
        <a:bodyPr/>
        <a:lstStyle/>
        <a:p>
          <a:endParaRPr lang="tr-TR"/>
        </a:p>
      </dgm:t>
    </dgm:pt>
    <dgm:pt modelId="{2FDB4F49-F2A4-4D3B-89C5-08E83D167E84}" type="pres">
      <dgm:prSet presAssocID="{FBFEFF7A-DEA5-4CFB-81BF-69983E56676E}" presName="childText" presStyleLbl="bgAcc1" presStyleIdx="0" presStyleCnt="4" custScaleX="507144">
        <dgm:presLayoutVars>
          <dgm:bulletEnabled val="1"/>
        </dgm:presLayoutVars>
      </dgm:prSet>
      <dgm:spPr/>
      <dgm:t>
        <a:bodyPr/>
        <a:lstStyle/>
        <a:p>
          <a:endParaRPr lang="tr-TR"/>
        </a:p>
      </dgm:t>
    </dgm:pt>
    <dgm:pt modelId="{D4EA23B0-77EE-492E-B8E4-3C2120B37316}" type="pres">
      <dgm:prSet presAssocID="{ADF24306-4A26-48C0-B00F-A27182166962}" presName="Name13" presStyleLbl="parChTrans1D2" presStyleIdx="1" presStyleCnt="4"/>
      <dgm:spPr/>
      <dgm:t>
        <a:bodyPr/>
        <a:lstStyle/>
        <a:p>
          <a:endParaRPr lang="tr-TR"/>
        </a:p>
      </dgm:t>
    </dgm:pt>
    <dgm:pt modelId="{2BBFC31C-AFC0-4A8C-9D70-BE0AFFF28936}" type="pres">
      <dgm:prSet presAssocID="{E2ABAEC7-5D00-4039-9561-1F63F3ACE258}" presName="childText" presStyleLbl="bgAcc1" presStyleIdx="1" presStyleCnt="4" custScaleX="502024" custScaleY="140454">
        <dgm:presLayoutVars>
          <dgm:bulletEnabled val="1"/>
        </dgm:presLayoutVars>
      </dgm:prSet>
      <dgm:spPr/>
      <dgm:t>
        <a:bodyPr/>
        <a:lstStyle/>
        <a:p>
          <a:endParaRPr lang="tr-TR"/>
        </a:p>
      </dgm:t>
    </dgm:pt>
    <dgm:pt modelId="{9995D30E-37B9-497C-8E54-E420D1028984}" type="pres">
      <dgm:prSet presAssocID="{7FDEB170-66B9-40BA-A172-9F50495DF708}" presName="Name13" presStyleLbl="parChTrans1D2" presStyleIdx="2" presStyleCnt="4"/>
      <dgm:spPr/>
      <dgm:t>
        <a:bodyPr/>
        <a:lstStyle/>
        <a:p>
          <a:endParaRPr lang="tr-TR"/>
        </a:p>
      </dgm:t>
    </dgm:pt>
    <dgm:pt modelId="{D56F673E-815F-4A06-8B07-1E6872BF905B}" type="pres">
      <dgm:prSet presAssocID="{119ACA89-0FCA-450D-B173-E9262B9E6C53}" presName="childText" presStyleLbl="bgAcc1" presStyleIdx="2" presStyleCnt="4" custScaleX="494610" custScaleY="144081">
        <dgm:presLayoutVars>
          <dgm:bulletEnabled val="1"/>
        </dgm:presLayoutVars>
      </dgm:prSet>
      <dgm:spPr/>
      <dgm:t>
        <a:bodyPr/>
        <a:lstStyle/>
        <a:p>
          <a:endParaRPr lang="tr-TR"/>
        </a:p>
      </dgm:t>
    </dgm:pt>
    <dgm:pt modelId="{7007676E-8C8E-4CBF-AC62-E1460AE81B3E}" type="pres">
      <dgm:prSet presAssocID="{7A14093F-D604-4AC3-8267-15D686426B05}" presName="Name13" presStyleLbl="parChTrans1D2" presStyleIdx="3" presStyleCnt="4"/>
      <dgm:spPr/>
      <dgm:t>
        <a:bodyPr/>
        <a:lstStyle/>
        <a:p>
          <a:endParaRPr lang="tr-TR"/>
        </a:p>
      </dgm:t>
    </dgm:pt>
    <dgm:pt modelId="{A5D04F59-F495-427B-953C-64D8F88C0B02}" type="pres">
      <dgm:prSet presAssocID="{09027101-1D40-4D0D-836C-8F5A0DDC1623}" presName="childText" presStyleLbl="bgAcc1" presStyleIdx="3" presStyleCnt="4" custScaleX="507144">
        <dgm:presLayoutVars>
          <dgm:bulletEnabled val="1"/>
        </dgm:presLayoutVars>
      </dgm:prSet>
      <dgm:spPr/>
      <dgm:t>
        <a:bodyPr/>
        <a:lstStyle/>
        <a:p>
          <a:endParaRPr lang="tr-TR"/>
        </a:p>
      </dgm:t>
    </dgm:pt>
  </dgm:ptLst>
  <dgm:cxnLst>
    <dgm:cxn modelId="{79E29741-7B23-4DD8-9A56-44CAF1C7B897}" type="presOf" srcId="{7A14093F-D604-4AC3-8267-15D686426B05}" destId="{7007676E-8C8E-4CBF-AC62-E1460AE81B3E}" srcOrd="0" destOrd="0" presId="urn:microsoft.com/office/officeart/2005/8/layout/hierarchy3"/>
    <dgm:cxn modelId="{F0C8336B-5A67-417E-8EF9-0260E0601F5A}" type="presOf" srcId="{C893AB8A-083C-458E-9D6F-26D104B86956}" destId="{DC8A37EF-403C-4E47-BA3D-E864B0BDED11}" srcOrd="0" destOrd="0" presId="urn:microsoft.com/office/officeart/2005/8/layout/hierarchy3"/>
    <dgm:cxn modelId="{C3BAFD28-0799-4CE8-BE79-184239D63E35}" type="presOf" srcId="{5C222E8A-8CB7-412A-A9DD-7550CAFDF9AF}" destId="{F3B378D2-1F32-4DE9-A27C-F56B8C65E9F7}" srcOrd="0" destOrd="0" presId="urn:microsoft.com/office/officeart/2005/8/layout/hierarchy3"/>
    <dgm:cxn modelId="{43132218-BB02-4071-843E-F877772DD2DF}" srcId="{5C222E8A-8CB7-412A-A9DD-7550CAFDF9AF}" destId="{09027101-1D40-4D0D-836C-8F5A0DDC1623}" srcOrd="3" destOrd="0" parTransId="{7A14093F-D604-4AC3-8267-15D686426B05}" sibTransId="{98BE0BDB-2624-4C42-A3A0-09C724FCA056}"/>
    <dgm:cxn modelId="{1B1BC937-4E5F-4F58-9FA1-5F211749F32E}" type="presOf" srcId="{119ACA89-0FCA-450D-B173-E9262B9E6C53}" destId="{D56F673E-815F-4A06-8B07-1E6872BF905B}" srcOrd="0" destOrd="0" presId="urn:microsoft.com/office/officeart/2005/8/layout/hierarchy3"/>
    <dgm:cxn modelId="{44AE2014-9A41-4F53-B4DB-2B5453CDD6E8}" type="presOf" srcId="{7FDEB170-66B9-40BA-A172-9F50495DF708}" destId="{9995D30E-37B9-497C-8E54-E420D1028984}" srcOrd="0" destOrd="0" presId="urn:microsoft.com/office/officeart/2005/8/layout/hierarchy3"/>
    <dgm:cxn modelId="{BFAA83E5-DAD2-4850-A034-2F76A5656F6A}" type="presOf" srcId="{E2ABAEC7-5D00-4039-9561-1F63F3ACE258}" destId="{2BBFC31C-AFC0-4A8C-9D70-BE0AFFF28936}" srcOrd="0" destOrd="0" presId="urn:microsoft.com/office/officeart/2005/8/layout/hierarchy3"/>
    <dgm:cxn modelId="{C684EC83-1056-45AE-9344-5D81B2AC4FD0}" srcId="{5C222E8A-8CB7-412A-A9DD-7550CAFDF9AF}" destId="{FBFEFF7A-DEA5-4CFB-81BF-69983E56676E}" srcOrd="0" destOrd="0" parTransId="{C893AB8A-083C-458E-9D6F-26D104B86956}" sibTransId="{8AB31A92-D16F-43DA-9606-181167B010B3}"/>
    <dgm:cxn modelId="{8BD5E2AF-3421-4FA3-AC30-24F118CF99AB}" type="presOf" srcId="{5C222E8A-8CB7-412A-A9DD-7550CAFDF9AF}" destId="{CDF290C6-973C-4E7C-9FD2-577B607E4506}" srcOrd="1" destOrd="0" presId="urn:microsoft.com/office/officeart/2005/8/layout/hierarchy3"/>
    <dgm:cxn modelId="{EDFF95FA-599F-4ABE-AA06-C8173902EBEA}" srcId="{5C222E8A-8CB7-412A-A9DD-7550CAFDF9AF}" destId="{E2ABAEC7-5D00-4039-9561-1F63F3ACE258}" srcOrd="1" destOrd="0" parTransId="{ADF24306-4A26-48C0-B00F-A27182166962}" sibTransId="{8E14D0CB-90BD-49C9-BB2C-6081CD08A4D0}"/>
    <dgm:cxn modelId="{915FF5AF-806E-44B2-97FD-8E27E6FAAEE6}" type="presOf" srcId="{09027101-1D40-4D0D-836C-8F5A0DDC1623}" destId="{A5D04F59-F495-427B-953C-64D8F88C0B02}" srcOrd="0" destOrd="0" presId="urn:microsoft.com/office/officeart/2005/8/layout/hierarchy3"/>
    <dgm:cxn modelId="{5633CD67-64FC-4007-B9D2-949790EB7992}" srcId="{5C222E8A-8CB7-412A-A9DD-7550CAFDF9AF}" destId="{119ACA89-0FCA-450D-B173-E9262B9E6C53}" srcOrd="2" destOrd="0" parTransId="{7FDEB170-66B9-40BA-A172-9F50495DF708}" sibTransId="{610FD432-7852-40E9-9BBD-5E24EE08E054}"/>
    <dgm:cxn modelId="{4BBC59B5-CF64-47BE-84CB-4E4F02AA57B0}" type="presOf" srcId="{FBFEFF7A-DEA5-4CFB-81BF-69983E56676E}" destId="{2FDB4F49-F2A4-4D3B-89C5-08E83D167E84}" srcOrd="0" destOrd="0" presId="urn:microsoft.com/office/officeart/2005/8/layout/hierarchy3"/>
    <dgm:cxn modelId="{2CAE8F66-50CB-44D7-94C4-0805BE4BF193}" srcId="{CB7B5956-2200-46DB-A0A2-53BDFABBED26}" destId="{5C222E8A-8CB7-412A-A9DD-7550CAFDF9AF}" srcOrd="0" destOrd="0" parTransId="{9C230169-9C71-4022-B593-C4F2E2CF556F}" sibTransId="{7112CD40-AFD3-465A-AE03-B171CE16149B}"/>
    <dgm:cxn modelId="{528EC5B1-35DF-42B8-8476-0D2142A53A61}" type="presOf" srcId="{CB7B5956-2200-46DB-A0A2-53BDFABBED26}" destId="{06B95D23-2525-4F18-8404-7288B789D89D}" srcOrd="0" destOrd="0" presId="urn:microsoft.com/office/officeart/2005/8/layout/hierarchy3"/>
    <dgm:cxn modelId="{9D95CF7D-F950-4791-B8F1-B111A3F59A56}" type="presOf" srcId="{ADF24306-4A26-48C0-B00F-A27182166962}" destId="{D4EA23B0-77EE-492E-B8E4-3C2120B37316}" srcOrd="0" destOrd="0" presId="urn:microsoft.com/office/officeart/2005/8/layout/hierarchy3"/>
    <dgm:cxn modelId="{AAD843B2-534B-4D85-9541-A4E1EC518B5E}" type="presParOf" srcId="{06B95D23-2525-4F18-8404-7288B789D89D}" destId="{7E7CA1FF-40AE-4B76-A56B-3B4DFD948040}" srcOrd="0" destOrd="0" presId="urn:microsoft.com/office/officeart/2005/8/layout/hierarchy3"/>
    <dgm:cxn modelId="{EC2F67E4-608E-4127-996C-8448672F8671}" type="presParOf" srcId="{7E7CA1FF-40AE-4B76-A56B-3B4DFD948040}" destId="{ED8E3DAB-1C8E-4915-BE16-357259FF8A94}" srcOrd="0" destOrd="0" presId="urn:microsoft.com/office/officeart/2005/8/layout/hierarchy3"/>
    <dgm:cxn modelId="{58B1F350-BEFE-4849-980A-7ED55EC6CD66}" type="presParOf" srcId="{ED8E3DAB-1C8E-4915-BE16-357259FF8A94}" destId="{F3B378D2-1F32-4DE9-A27C-F56B8C65E9F7}" srcOrd="0" destOrd="0" presId="urn:microsoft.com/office/officeart/2005/8/layout/hierarchy3"/>
    <dgm:cxn modelId="{20AE51B0-CEBF-4212-8DEB-45DAA0CA3FC7}" type="presParOf" srcId="{ED8E3DAB-1C8E-4915-BE16-357259FF8A94}" destId="{CDF290C6-973C-4E7C-9FD2-577B607E4506}" srcOrd="1" destOrd="0" presId="urn:microsoft.com/office/officeart/2005/8/layout/hierarchy3"/>
    <dgm:cxn modelId="{6F3D87A3-B2F2-4FF8-B5A4-F7FB4C5FF020}" type="presParOf" srcId="{7E7CA1FF-40AE-4B76-A56B-3B4DFD948040}" destId="{98D24070-3F20-4D0A-B873-C6D71B628548}" srcOrd="1" destOrd="0" presId="urn:microsoft.com/office/officeart/2005/8/layout/hierarchy3"/>
    <dgm:cxn modelId="{68E068FC-DD68-4153-B658-FDB2FF8BF64A}" type="presParOf" srcId="{98D24070-3F20-4D0A-B873-C6D71B628548}" destId="{DC8A37EF-403C-4E47-BA3D-E864B0BDED11}" srcOrd="0" destOrd="0" presId="urn:microsoft.com/office/officeart/2005/8/layout/hierarchy3"/>
    <dgm:cxn modelId="{CE6377EA-F9C6-4066-99EF-C712D9B7D0D9}" type="presParOf" srcId="{98D24070-3F20-4D0A-B873-C6D71B628548}" destId="{2FDB4F49-F2A4-4D3B-89C5-08E83D167E84}" srcOrd="1" destOrd="0" presId="urn:microsoft.com/office/officeart/2005/8/layout/hierarchy3"/>
    <dgm:cxn modelId="{78E00070-9BC3-4131-A995-E12AAF49C7F7}" type="presParOf" srcId="{98D24070-3F20-4D0A-B873-C6D71B628548}" destId="{D4EA23B0-77EE-492E-B8E4-3C2120B37316}" srcOrd="2" destOrd="0" presId="urn:microsoft.com/office/officeart/2005/8/layout/hierarchy3"/>
    <dgm:cxn modelId="{4E5F653F-8EAF-472B-9CED-1D89BEDF3AAE}" type="presParOf" srcId="{98D24070-3F20-4D0A-B873-C6D71B628548}" destId="{2BBFC31C-AFC0-4A8C-9D70-BE0AFFF28936}" srcOrd="3" destOrd="0" presId="urn:microsoft.com/office/officeart/2005/8/layout/hierarchy3"/>
    <dgm:cxn modelId="{4554E726-8BC0-4A3B-86E2-233F9E43B5E8}" type="presParOf" srcId="{98D24070-3F20-4D0A-B873-C6D71B628548}" destId="{9995D30E-37B9-497C-8E54-E420D1028984}" srcOrd="4" destOrd="0" presId="urn:microsoft.com/office/officeart/2005/8/layout/hierarchy3"/>
    <dgm:cxn modelId="{4C2BDC60-9505-4443-8ADD-6FE9C52AC599}" type="presParOf" srcId="{98D24070-3F20-4D0A-B873-C6D71B628548}" destId="{D56F673E-815F-4A06-8B07-1E6872BF905B}" srcOrd="5" destOrd="0" presId="urn:microsoft.com/office/officeart/2005/8/layout/hierarchy3"/>
    <dgm:cxn modelId="{37EFF680-C81F-4261-B237-C59AE6700111}" type="presParOf" srcId="{98D24070-3F20-4D0A-B873-C6D71B628548}" destId="{7007676E-8C8E-4CBF-AC62-E1460AE81B3E}" srcOrd="6" destOrd="0" presId="urn:microsoft.com/office/officeart/2005/8/layout/hierarchy3"/>
    <dgm:cxn modelId="{C006C48B-C696-490E-90AA-2377F39400CB}" type="presParOf" srcId="{98D24070-3F20-4D0A-B873-C6D71B628548}" destId="{A5D04F59-F495-427B-953C-64D8F88C0B02}" srcOrd="7"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7B5956-2200-46DB-A0A2-53BDFABBED26}" type="doc">
      <dgm:prSet loTypeId="urn:microsoft.com/office/officeart/2005/8/layout/hierarchy3" loCatId="list" qsTypeId="urn:microsoft.com/office/officeart/2005/8/quickstyle/simple1" qsCatId="simple" csTypeId="urn:microsoft.com/office/officeart/2005/8/colors/accent2_3" csCatId="accent2" phldr="1"/>
      <dgm:spPr/>
      <dgm:t>
        <a:bodyPr/>
        <a:lstStyle/>
        <a:p>
          <a:endParaRPr lang="tr-TR"/>
        </a:p>
      </dgm:t>
    </dgm:pt>
    <dgm:pt modelId="{5C222E8A-8CB7-412A-A9DD-7550CAFDF9AF}">
      <dgm:prSet phldrT="[Metin]"/>
      <dgm:spPr/>
      <dgm:t>
        <a:bodyPr/>
        <a:lstStyle/>
        <a:p>
          <a:r>
            <a:rPr lang="tr-TR"/>
            <a:t>KONTROL ORTAMI</a:t>
          </a:r>
        </a:p>
      </dgm:t>
    </dgm:pt>
    <dgm:pt modelId="{9C230169-9C71-4022-B593-C4F2E2CF556F}" type="parTrans" cxnId="{2CAE8F66-50CB-44D7-94C4-0805BE4BF193}">
      <dgm:prSet/>
      <dgm:spPr/>
      <dgm:t>
        <a:bodyPr/>
        <a:lstStyle/>
        <a:p>
          <a:endParaRPr lang="tr-TR"/>
        </a:p>
      </dgm:t>
    </dgm:pt>
    <dgm:pt modelId="{7112CD40-AFD3-465A-AE03-B171CE16149B}" type="sibTrans" cxnId="{2CAE8F66-50CB-44D7-94C4-0805BE4BF193}">
      <dgm:prSet/>
      <dgm:spPr/>
      <dgm:t>
        <a:bodyPr/>
        <a:lstStyle/>
        <a:p>
          <a:endParaRPr lang="tr-TR"/>
        </a:p>
      </dgm:t>
    </dgm:pt>
    <dgm:pt modelId="{FBFEFF7A-DEA5-4CFB-81BF-69983E56676E}">
      <dgm:prSet phldrT="[Metin]" custT="1"/>
      <dgm:spPr/>
      <dgm:t>
        <a:bodyPr/>
        <a:lstStyle/>
        <a:p>
          <a:r>
            <a:rPr lang="tr-TR" sz="1400"/>
            <a:t>Etik Değerler ve Dürüstlük</a:t>
          </a:r>
        </a:p>
      </dgm:t>
    </dgm:pt>
    <dgm:pt modelId="{C893AB8A-083C-458E-9D6F-26D104B86956}" type="parTrans" cxnId="{C684EC83-1056-45AE-9344-5D81B2AC4FD0}">
      <dgm:prSet/>
      <dgm:spPr/>
      <dgm:t>
        <a:bodyPr/>
        <a:lstStyle/>
        <a:p>
          <a:endParaRPr lang="tr-TR"/>
        </a:p>
      </dgm:t>
    </dgm:pt>
    <dgm:pt modelId="{8AB31A92-D16F-43DA-9606-181167B010B3}" type="sibTrans" cxnId="{C684EC83-1056-45AE-9344-5D81B2AC4FD0}">
      <dgm:prSet/>
      <dgm:spPr/>
      <dgm:t>
        <a:bodyPr/>
        <a:lstStyle/>
        <a:p>
          <a:endParaRPr lang="tr-TR"/>
        </a:p>
      </dgm:t>
    </dgm:pt>
    <dgm:pt modelId="{E2ABAEC7-5D00-4039-9561-1F63F3ACE258}">
      <dgm:prSet phldrT="[Metin]" custT="1"/>
      <dgm:spPr/>
      <dgm:t>
        <a:bodyPr/>
        <a:lstStyle/>
        <a:p>
          <a:r>
            <a:rPr lang="tr-TR" sz="1400"/>
            <a:t>Misyon, Organizasyon Yapısı ve Görevler</a:t>
          </a:r>
        </a:p>
      </dgm:t>
    </dgm:pt>
    <dgm:pt modelId="{ADF24306-4A26-48C0-B00F-A27182166962}" type="parTrans" cxnId="{EDFF95FA-599F-4ABE-AA06-C8173902EBEA}">
      <dgm:prSet/>
      <dgm:spPr/>
      <dgm:t>
        <a:bodyPr/>
        <a:lstStyle/>
        <a:p>
          <a:endParaRPr lang="tr-TR"/>
        </a:p>
      </dgm:t>
    </dgm:pt>
    <dgm:pt modelId="{8E14D0CB-90BD-49C9-BB2C-6081CD08A4D0}" type="sibTrans" cxnId="{EDFF95FA-599F-4ABE-AA06-C8173902EBEA}">
      <dgm:prSet/>
      <dgm:spPr/>
      <dgm:t>
        <a:bodyPr/>
        <a:lstStyle/>
        <a:p>
          <a:endParaRPr lang="tr-TR"/>
        </a:p>
      </dgm:t>
    </dgm:pt>
    <dgm:pt modelId="{119ACA89-0FCA-450D-B173-E9262B9E6C53}">
      <dgm:prSet phldrT="[Metin]" custT="1"/>
      <dgm:spPr/>
      <dgm:t>
        <a:bodyPr/>
        <a:lstStyle/>
        <a:p>
          <a:r>
            <a:rPr lang="tr-TR" sz="1400"/>
            <a:t>Personelin Yeterliliği  ve Performansı</a:t>
          </a:r>
        </a:p>
      </dgm:t>
    </dgm:pt>
    <dgm:pt modelId="{7FDEB170-66B9-40BA-A172-9F50495DF708}" type="parTrans" cxnId="{5633CD67-64FC-4007-B9D2-949790EB7992}">
      <dgm:prSet/>
      <dgm:spPr/>
      <dgm:t>
        <a:bodyPr/>
        <a:lstStyle/>
        <a:p>
          <a:endParaRPr lang="tr-TR"/>
        </a:p>
      </dgm:t>
    </dgm:pt>
    <dgm:pt modelId="{610FD432-7852-40E9-9BBD-5E24EE08E054}" type="sibTrans" cxnId="{5633CD67-64FC-4007-B9D2-949790EB7992}">
      <dgm:prSet/>
      <dgm:spPr/>
      <dgm:t>
        <a:bodyPr/>
        <a:lstStyle/>
        <a:p>
          <a:endParaRPr lang="tr-TR"/>
        </a:p>
      </dgm:t>
    </dgm:pt>
    <dgm:pt modelId="{09027101-1D40-4D0D-836C-8F5A0DDC1623}">
      <dgm:prSet phldrT="[Metin]" custT="1"/>
      <dgm:spPr/>
      <dgm:t>
        <a:bodyPr/>
        <a:lstStyle/>
        <a:p>
          <a:r>
            <a:rPr lang="tr-TR" sz="1400"/>
            <a:t>Yetki Devri</a:t>
          </a:r>
        </a:p>
      </dgm:t>
    </dgm:pt>
    <dgm:pt modelId="{7A14093F-D604-4AC3-8267-15D686426B05}" type="parTrans" cxnId="{43132218-BB02-4071-843E-F877772DD2DF}">
      <dgm:prSet/>
      <dgm:spPr/>
      <dgm:t>
        <a:bodyPr/>
        <a:lstStyle/>
        <a:p>
          <a:endParaRPr lang="tr-TR"/>
        </a:p>
      </dgm:t>
    </dgm:pt>
    <dgm:pt modelId="{98BE0BDB-2624-4C42-A3A0-09C724FCA056}" type="sibTrans" cxnId="{43132218-BB02-4071-843E-F877772DD2DF}">
      <dgm:prSet/>
      <dgm:spPr/>
      <dgm:t>
        <a:bodyPr/>
        <a:lstStyle/>
        <a:p>
          <a:endParaRPr lang="tr-TR"/>
        </a:p>
      </dgm:t>
    </dgm:pt>
    <dgm:pt modelId="{06B95D23-2525-4F18-8404-7288B789D89D}" type="pres">
      <dgm:prSet presAssocID="{CB7B5956-2200-46DB-A0A2-53BDFABBED26}" presName="diagram" presStyleCnt="0">
        <dgm:presLayoutVars>
          <dgm:chPref val="1"/>
          <dgm:dir/>
          <dgm:animOne val="branch"/>
          <dgm:animLvl val="lvl"/>
          <dgm:resizeHandles/>
        </dgm:presLayoutVars>
      </dgm:prSet>
      <dgm:spPr/>
      <dgm:t>
        <a:bodyPr/>
        <a:lstStyle/>
        <a:p>
          <a:endParaRPr lang="tr-TR"/>
        </a:p>
      </dgm:t>
    </dgm:pt>
    <dgm:pt modelId="{7E7CA1FF-40AE-4B76-A56B-3B4DFD948040}" type="pres">
      <dgm:prSet presAssocID="{5C222E8A-8CB7-412A-A9DD-7550CAFDF9AF}" presName="root" presStyleCnt="0"/>
      <dgm:spPr/>
    </dgm:pt>
    <dgm:pt modelId="{ED8E3DAB-1C8E-4915-BE16-357259FF8A94}" type="pres">
      <dgm:prSet presAssocID="{5C222E8A-8CB7-412A-A9DD-7550CAFDF9AF}" presName="rootComposite" presStyleCnt="0"/>
      <dgm:spPr/>
    </dgm:pt>
    <dgm:pt modelId="{F3B378D2-1F32-4DE9-A27C-F56B8C65E9F7}" type="pres">
      <dgm:prSet presAssocID="{5C222E8A-8CB7-412A-A9DD-7550CAFDF9AF}" presName="rootText" presStyleLbl="node1" presStyleIdx="0" presStyleCnt="1" custScaleX="430833"/>
      <dgm:spPr/>
      <dgm:t>
        <a:bodyPr/>
        <a:lstStyle/>
        <a:p>
          <a:endParaRPr lang="tr-TR"/>
        </a:p>
      </dgm:t>
    </dgm:pt>
    <dgm:pt modelId="{CDF290C6-973C-4E7C-9FD2-577B607E4506}" type="pres">
      <dgm:prSet presAssocID="{5C222E8A-8CB7-412A-A9DD-7550CAFDF9AF}" presName="rootConnector" presStyleLbl="node1" presStyleIdx="0" presStyleCnt="1"/>
      <dgm:spPr/>
      <dgm:t>
        <a:bodyPr/>
        <a:lstStyle/>
        <a:p>
          <a:endParaRPr lang="tr-TR"/>
        </a:p>
      </dgm:t>
    </dgm:pt>
    <dgm:pt modelId="{98D24070-3F20-4D0A-B873-C6D71B628548}" type="pres">
      <dgm:prSet presAssocID="{5C222E8A-8CB7-412A-A9DD-7550CAFDF9AF}" presName="childShape" presStyleCnt="0"/>
      <dgm:spPr/>
    </dgm:pt>
    <dgm:pt modelId="{DC8A37EF-403C-4E47-BA3D-E864B0BDED11}" type="pres">
      <dgm:prSet presAssocID="{C893AB8A-083C-458E-9D6F-26D104B86956}" presName="Name13" presStyleLbl="parChTrans1D2" presStyleIdx="0" presStyleCnt="4"/>
      <dgm:spPr/>
      <dgm:t>
        <a:bodyPr/>
        <a:lstStyle/>
        <a:p>
          <a:endParaRPr lang="tr-TR"/>
        </a:p>
      </dgm:t>
    </dgm:pt>
    <dgm:pt modelId="{2FDB4F49-F2A4-4D3B-89C5-08E83D167E84}" type="pres">
      <dgm:prSet presAssocID="{FBFEFF7A-DEA5-4CFB-81BF-69983E56676E}" presName="childText" presStyleLbl="bgAcc1" presStyleIdx="0" presStyleCnt="4" custScaleX="507144">
        <dgm:presLayoutVars>
          <dgm:bulletEnabled val="1"/>
        </dgm:presLayoutVars>
      </dgm:prSet>
      <dgm:spPr/>
      <dgm:t>
        <a:bodyPr/>
        <a:lstStyle/>
        <a:p>
          <a:endParaRPr lang="tr-TR"/>
        </a:p>
      </dgm:t>
    </dgm:pt>
    <dgm:pt modelId="{D4EA23B0-77EE-492E-B8E4-3C2120B37316}" type="pres">
      <dgm:prSet presAssocID="{ADF24306-4A26-48C0-B00F-A27182166962}" presName="Name13" presStyleLbl="parChTrans1D2" presStyleIdx="1" presStyleCnt="4"/>
      <dgm:spPr/>
      <dgm:t>
        <a:bodyPr/>
        <a:lstStyle/>
        <a:p>
          <a:endParaRPr lang="tr-TR"/>
        </a:p>
      </dgm:t>
    </dgm:pt>
    <dgm:pt modelId="{2BBFC31C-AFC0-4A8C-9D70-BE0AFFF28936}" type="pres">
      <dgm:prSet presAssocID="{E2ABAEC7-5D00-4039-9561-1F63F3ACE258}" presName="childText" presStyleLbl="bgAcc1" presStyleIdx="1" presStyleCnt="4" custScaleX="502024" custScaleY="140454">
        <dgm:presLayoutVars>
          <dgm:bulletEnabled val="1"/>
        </dgm:presLayoutVars>
      </dgm:prSet>
      <dgm:spPr/>
      <dgm:t>
        <a:bodyPr/>
        <a:lstStyle/>
        <a:p>
          <a:endParaRPr lang="tr-TR"/>
        </a:p>
      </dgm:t>
    </dgm:pt>
    <dgm:pt modelId="{9995D30E-37B9-497C-8E54-E420D1028984}" type="pres">
      <dgm:prSet presAssocID="{7FDEB170-66B9-40BA-A172-9F50495DF708}" presName="Name13" presStyleLbl="parChTrans1D2" presStyleIdx="2" presStyleCnt="4"/>
      <dgm:spPr/>
      <dgm:t>
        <a:bodyPr/>
        <a:lstStyle/>
        <a:p>
          <a:endParaRPr lang="tr-TR"/>
        </a:p>
      </dgm:t>
    </dgm:pt>
    <dgm:pt modelId="{D56F673E-815F-4A06-8B07-1E6872BF905B}" type="pres">
      <dgm:prSet presAssocID="{119ACA89-0FCA-450D-B173-E9262B9E6C53}" presName="childText" presStyleLbl="bgAcc1" presStyleIdx="2" presStyleCnt="4" custScaleX="494610" custScaleY="144081">
        <dgm:presLayoutVars>
          <dgm:bulletEnabled val="1"/>
        </dgm:presLayoutVars>
      </dgm:prSet>
      <dgm:spPr/>
      <dgm:t>
        <a:bodyPr/>
        <a:lstStyle/>
        <a:p>
          <a:endParaRPr lang="tr-TR"/>
        </a:p>
      </dgm:t>
    </dgm:pt>
    <dgm:pt modelId="{7007676E-8C8E-4CBF-AC62-E1460AE81B3E}" type="pres">
      <dgm:prSet presAssocID="{7A14093F-D604-4AC3-8267-15D686426B05}" presName="Name13" presStyleLbl="parChTrans1D2" presStyleIdx="3" presStyleCnt="4"/>
      <dgm:spPr/>
      <dgm:t>
        <a:bodyPr/>
        <a:lstStyle/>
        <a:p>
          <a:endParaRPr lang="tr-TR"/>
        </a:p>
      </dgm:t>
    </dgm:pt>
    <dgm:pt modelId="{A5D04F59-F495-427B-953C-64D8F88C0B02}" type="pres">
      <dgm:prSet presAssocID="{09027101-1D40-4D0D-836C-8F5A0DDC1623}" presName="childText" presStyleLbl="bgAcc1" presStyleIdx="3" presStyleCnt="4" custScaleX="507144">
        <dgm:presLayoutVars>
          <dgm:bulletEnabled val="1"/>
        </dgm:presLayoutVars>
      </dgm:prSet>
      <dgm:spPr/>
      <dgm:t>
        <a:bodyPr/>
        <a:lstStyle/>
        <a:p>
          <a:endParaRPr lang="tr-TR"/>
        </a:p>
      </dgm:t>
    </dgm:pt>
  </dgm:ptLst>
  <dgm:cxnLst>
    <dgm:cxn modelId="{79E29741-7B23-4DD8-9A56-44CAF1C7B897}" type="presOf" srcId="{7A14093F-D604-4AC3-8267-15D686426B05}" destId="{7007676E-8C8E-4CBF-AC62-E1460AE81B3E}" srcOrd="0" destOrd="0" presId="urn:microsoft.com/office/officeart/2005/8/layout/hierarchy3"/>
    <dgm:cxn modelId="{F0C8336B-5A67-417E-8EF9-0260E0601F5A}" type="presOf" srcId="{C893AB8A-083C-458E-9D6F-26D104B86956}" destId="{DC8A37EF-403C-4E47-BA3D-E864B0BDED11}" srcOrd="0" destOrd="0" presId="urn:microsoft.com/office/officeart/2005/8/layout/hierarchy3"/>
    <dgm:cxn modelId="{C3BAFD28-0799-4CE8-BE79-184239D63E35}" type="presOf" srcId="{5C222E8A-8CB7-412A-A9DD-7550CAFDF9AF}" destId="{F3B378D2-1F32-4DE9-A27C-F56B8C65E9F7}" srcOrd="0" destOrd="0" presId="urn:microsoft.com/office/officeart/2005/8/layout/hierarchy3"/>
    <dgm:cxn modelId="{43132218-BB02-4071-843E-F877772DD2DF}" srcId="{5C222E8A-8CB7-412A-A9DD-7550CAFDF9AF}" destId="{09027101-1D40-4D0D-836C-8F5A0DDC1623}" srcOrd="3" destOrd="0" parTransId="{7A14093F-D604-4AC3-8267-15D686426B05}" sibTransId="{98BE0BDB-2624-4C42-A3A0-09C724FCA056}"/>
    <dgm:cxn modelId="{1B1BC937-4E5F-4F58-9FA1-5F211749F32E}" type="presOf" srcId="{119ACA89-0FCA-450D-B173-E9262B9E6C53}" destId="{D56F673E-815F-4A06-8B07-1E6872BF905B}" srcOrd="0" destOrd="0" presId="urn:microsoft.com/office/officeart/2005/8/layout/hierarchy3"/>
    <dgm:cxn modelId="{44AE2014-9A41-4F53-B4DB-2B5453CDD6E8}" type="presOf" srcId="{7FDEB170-66B9-40BA-A172-9F50495DF708}" destId="{9995D30E-37B9-497C-8E54-E420D1028984}" srcOrd="0" destOrd="0" presId="urn:microsoft.com/office/officeart/2005/8/layout/hierarchy3"/>
    <dgm:cxn modelId="{BFAA83E5-DAD2-4850-A034-2F76A5656F6A}" type="presOf" srcId="{E2ABAEC7-5D00-4039-9561-1F63F3ACE258}" destId="{2BBFC31C-AFC0-4A8C-9D70-BE0AFFF28936}" srcOrd="0" destOrd="0" presId="urn:microsoft.com/office/officeart/2005/8/layout/hierarchy3"/>
    <dgm:cxn modelId="{C684EC83-1056-45AE-9344-5D81B2AC4FD0}" srcId="{5C222E8A-8CB7-412A-A9DD-7550CAFDF9AF}" destId="{FBFEFF7A-DEA5-4CFB-81BF-69983E56676E}" srcOrd="0" destOrd="0" parTransId="{C893AB8A-083C-458E-9D6F-26D104B86956}" sibTransId="{8AB31A92-D16F-43DA-9606-181167B010B3}"/>
    <dgm:cxn modelId="{8BD5E2AF-3421-4FA3-AC30-24F118CF99AB}" type="presOf" srcId="{5C222E8A-8CB7-412A-A9DD-7550CAFDF9AF}" destId="{CDF290C6-973C-4E7C-9FD2-577B607E4506}" srcOrd="1" destOrd="0" presId="urn:microsoft.com/office/officeart/2005/8/layout/hierarchy3"/>
    <dgm:cxn modelId="{EDFF95FA-599F-4ABE-AA06-C8173902EBEA}" srcId="{5C222E8A-8CB7-412A-A9DD-7550CAFDF9AF}" destId="{E2ABAEC7-5D00-4039-9561-1F63F3ACE258}" srcOrd="1" destOrd="0" parTransId="{ADF24306-4A26-48C0-B00F-A27182166962}" sibTransId="{8E14D0CB-90BD-49C9-BB2C-6081CD08A4D0}"/>
    <dgm:cxn modelId="{915FF5AF-806E-44B2-97FD-8E27E6FAAEE6}" type="presOf" srcId="{09027101-1D40-4D0D-836C-8F5A0DDC1623}" destId="{A5D04F59-F495-427B-953C-64D8F88C0B02}" srcOrd="0" destOrd="0" presId="urn:microsoft.com/office/officeart/2005/8/layout/hierarchy3"/>
    <dgm:cxn modelId="{5633CD67-64FC-4007-B9D2-949790EB7992}" srcId="{5C222E8A-8CB7-412A-A9DD-7550CAFDF9AF}" destId="{119ACA89-0FCA-450D-B173-E9262B9E6C53}" srcOrd="2" destOrd="0" parTransId="{7FDEB170-66B9-40BA-A172-9F50495DF708}" sibTransId="{610FD432-7852-40E9-9BBD-5E24EE08E054}"/>
    <dgm:cxn modelId="{4BBC59B5-CF64-47BE-84CB-4E4F02AA57B0}" type="presOf" srcId="{FBFEFF7A-DEA5-4CFB-81BF-69983E56676E}" destId="{2FDB4F49-F2A4-4D3B-89C5-08E83D167E84}" srcOrd="0" destOrd="0" presId="urn:microsoft.com/office/officeart/2005/8/layout/hierarchy3"/>
    <dgm:cxn modelId="{2CAE8F66-50CB-44D7-94C4-0805BE4BF193}" srcId="{CB7B5956-2200-46DB-A0A2-53BDFABBED26}" destId="{5C222E8A-8CB7-412A-A9DD-7550CAFDF9AF}" srcOrd="0" destOrd="0" parTransId="{9C230169-9C71-4022-B593-C4F2E2CF556F}" sibTransId="{7112CD40-AFD3-465A-AE03-B171CE16149B}"/>
    <dgm:cxn modelId="{528EC5B1-35DF-42B8-8476-0D2142A53A61}" type="presOf" srcId="{CB7B5956-2200-46DB-A0A2-53BDFABBED26}" destId="{06B95D23-2525-4F18-8404-7288B789D89D}" srcOrd="0" destOrd="0" presId="urn:microsoft.com/office/officeart/2005/8/layout/hierarchy3"/>
    <dgm:cxn modelId="{9D95CF7D-F950-4791-B8F1-B111A3F59A56}" type="presOf" srcId="{ADF24306-4A26-48C0-B00F-A27182166962}" destId="{D4EA23B0-77EE-492E-B8E4-3C2120B37316}" srcOrd="0" destOrd="0" presId="urn:microsoft.com/office/officeart/2005/8/layout/hierarchy3"/>
    <dgm:cxn modelId="{AAD843B2-534B-4D85-9541-A4E1EC518B5E}" type="presParOf" srcId="{06B95D23-2525-4F18-8404-7288B789D89D}" destId="{7E7CA1FF-40AE-4B76-A56B-3B4DFD948040}" srcOrd="0" destOrd="0" presId="urn:microsoft.com/office/officeart/2005/8/layout/hierarchy3"/>
    <dgm:cxn modelId="{EC2F67E4-608E-4127-996C-8448672F8671}" type="presParOf" srcId="{7E7CA1FF-40AE-4B76-A56B-3B4DFD948040}" destId="{ED8E3DAB-1C8E-4915-BE16-357259FF8A94}" srcOrd="0" destOrd="0" presId="urn:microsoft.com/office/officeart/2005/8/layout/hierarchy3"/>
    <dgm:cxn modelId="{58B1F350-BEFE-4849-980A-7ED55EC6CD66}" type="presParOf" srcId="{ED8E3DAB-1C8E-4915-BE16-357259FF8A94}" destId="{F3B378D2-1F32-4DE9-A27C-F56B8C65E9F7}" srcOrd="0" destOrd="0" presId="urn:microsoft.com/office/officeart/2005/8/layout/hierarchy3"/>
    <dgm:cxn modelId="{20AE51B0-CEBF-4212-8DEB-45DAA0CA3FC7}" type="presParOf" srcId="{ED8E3DAB-1C8E-4915-BE16-357259FF8A94}" destId="{CDF290C6-973C-4E7C-9FD2-577B607E4506}" srcOrd="1" destOrd="0" presId="urn:microsoft.com/office/officeart/2005/8/layout/hierarchy3"/>
    <dgm:cxn modelId="{6F3D87A3-B2F2-4FF8-B5A4-F7FB4C5FF020}" type="presParOf" srcId="{7E7CA1FF-40AE-4B76-A56B-3B4DFD948040}" destId="{98D24070-3F20-4D0A-B873-C6D71B628548}" srcOrd="1" destOrd="0" presId="urn:microsoft.com/office/officeart/2005/8/layout/hierarchy3"/>
    <dgm:cxn modelId="{68E068FC-DD68-4153-B658-FDB2FF8BF64A}" type="presParOf" srcId="{98D24070-3F20-4D0A-B873-C6D71B628548}" destId="{DC8A37EF-403C-4E47-BA3D-E864B0BDED11}" srcOrd="0" destOrd="0" presId="urn:microsoft.com/office/officeart/2005/8/layout/hierarchy3"/>
    <dgm:cxn modelId="{CE6377EA-F9C6-4066-99EF-C712D9B7D0D9}" type="presParOf" srcId="{98D24070-3F20-4D0A-B873-C6D71B628548}" destId="{2FDB4F49-F2A4-4D3B-89C5-08E83D167E84}" srcOrd="1" destOrd="0" presId="urn:microsoft.com/office/officeart/2005/8/layout/hierarchy3"/>
    <dgm:cxn modelId="{78E00070-9BC3-4131-A995-E12AAF49C7F7}" type="presParOf" srcId="{98D24070-3F20-4D0A-B873-C6D71B628548}" destId="{D4EA23B0-77EE-492E-B8E4-3C2120B37316}" srcOrd="2" destOrd="0" presId="urn:microsoft.com/office/officeart/2005/8/layout/hierarchy3"/>
    <dgm:cxn modelId="{4E5F653F-8EAF-472B-9CED-1D89BEDF3AAE}" type="presParOf" srcId="{98D24070-3F20-4D0A-B873-C6D71B628548}" destId="{2BBFC31C-AFC0-4A8C-9D70-BE0AFFF28936}" srcOrd="3" destOrd="0" presId="urn:microsoft.com/office/officeart/2005/8/layout/hierarchy3"/>
    <dgm:cxn modelId="{4554E726-8BC0-4A3B-86E2-233F9E43B5E8}" type="presParOf" srcId="{98D24070-3F20-4D0A-B873-C6D71B628548}" destId="{9995D30E-37B9-497C-8E54-E420D1028984}" srcOrd="4" destOrd="0" presId="urn:microsoft.com/office/officeart/2005/8/layout/hierarchy3"/>
    <dgm:cxn modelId="{4C2BDC60-9505-4443-8ADD-6FE9C52AC599}" type="presParOf" srcId="{98D24070-3F20-4D0A-B873-C6D71B628548}" destId="{D56F673E-815F-4A06-8B07-1E6872BF905B}" srcOrd="5" destOrd="0" presId="urn:microsoft.com/office/officeart/2005/8/layout/hierarchy3"/>
    <dgm:cxn modelId="{37EFF680-C81F-4261-B237-C59AE6700111}" type="presParOf" srcId="{98D24070-3F20-4D0A-B873-C6D71B628548}" destId="{7007676E-8C8E-4CBF-AC62-E1460AE81B3E}" srcOrd="6" destOrd="0" presId="urn:microsoft.com/office/officeart/2005/8/layout/hierarchy3"/>
    <dgm:cxn modelId="{C006C48B-C696-490E-90AA-2377F39400CB}" type="presParOf" srcId="{98D24070-3F20-4D0A-B873-C6D71B628548}" destId="{A5D04F59-F495-427B-953C-64D8F88C0B02}" srcOrd="7"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3236B0-AED8-4923-8AE1-4127565B589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F220C1AF-E533-47EF-AC66-5948EC66DA07}">
      <dgm:prSet phldrT="[Metin]"/>
      <dgm:spPr>
        <a:solidFill>
          <a:srgbClr val="FF0000"/>
        </a:solidFill>
      </dgm:spPr>
      <dgm:t>
        <a:bodyPr/>
        <a:lstStyle/>
        <a:p>
          <a:r>
            <a:rPr lang="tr-TR"/>
            <a:t>KONTROL FAALİYETLERİ</a:t>
          </a:r>
        </a:p>
      </dgm:t>
    </dgm:pt>
    <dgm:pt modelId="{19844A7C-324E-4CA5-A7CF-44E94403AC2B}" type="parTrans" cxnId="{3F34FA1A-B8F0-4F0B-9651-BF8A8BE5CF5B}">
      <dgm:prSet/>
      <dgm:spPr/>
      <dgm:t>
        <a:bodyPr/>
        <a:lstStyle/>
        <a:p>
          <a:endParaRPr lang="tr-TR"/>
        </a:p>
      </dgm:t>
    </dgm:pt>
    <dgm:pt modelId="{243E77E4-984F-4DD7-BE7D-CDBFB898CCF0}" type="sibTrans" cxnId="{3F34FA1A-B8F0-4F0B-9651-BF8A8BE5CF5B}">
      <dgm:prSet/>
      <dgm:spPr/>
      <dgm:t>
        <a:bodyPr/>
        <a:lstStyle/>
        <a:p>
          <a:endParaRPr lang="tr-TR"/>
        </a:p>
      </dgm:t>
    </dgm:pt>
    <dgm:pt modelId="{5DD2BB0A-ABCC-4462-882E-F2E7D093A37E}">
      <dgm:prSet phldrT="[Metin]" custT="1"/>
      <dgm:spPr>
        <a:ln>
          <a:solidFill>
            <a:srgbClr val="FF0000"/>
          </a:solidFill>
        </a:ln>
      </dgm:spPr>
      <dgm:t>
        <a:bodyPr/>
        <a:lstStyle/>
        <a:p>
          <a:r>
            <a:rPr lang="tr-TR" sz="1400"/>
            <a:t>Kontrol Stratejileri ve Yöntemleri</a:t>
          </a:r>
        </a:p>
      </dgm:t>
    </dgm:pt>
    <dgm:pt modelId="{9B8A5C42-6FC5-4FF6-ACFD-B2B63886DA36}" type="parTrans" cxnId="{84CE4AD8-8EE4-40E4-B1D0-9887DA8B3335}">
      <dgm:prSet/>
      <dgm:spPr>
        <a:ln>
          <a:solidFill>
            <a:srgbClr val="FF0000"/>
          </a:solidFill>
        </a:ln>
      </dgm:spPr>
      <dgm:t>
        <a:bodyPr/>
        <a:lstStyle/>
        <a:p>
          <a:endParaRPr lang="tr-TR"/>
        </a:p>
      </dgm:t>
    </dgm:pt>
    <dgm:pt modelId="{891F6EFE-D65C-4997-92BC-18A940BCCAA7}" type="sibTrans" cxnId="{84CE4AD8-8EE4-40E4-B1D0-9887DA8B3335}">
      <dgm:prSet/>
      <dgm:spPr/>
      <dgm:t>
        <a:bodyPr/>
        <a:lstStyle/>
        <a:p>
          <a:endParaRPr lang="tr-TR"/>
        </a:p>
      </dgm:t>
    </dgm:pt>
    <dgm:pt modelId="{E0E2FAAA-E45F-4068-8389-9C7A1D22EE1B}">
      <dgm:prSet phldrT="[Metin]" custT="1"/>
      <dgm:spPr>
        <a:ln>
          <a:solidFill>
            <a:srgbClr val="FF0000"/>
          </a:solidFill>
        </a:ln>
      </dgm:spPr>
      <dgm:t>
        <a:bodyPr/>
        <a:lstStyle/>
        <a:p>
          <a:r>
            <a:rPr lang="tr-TR" sz="1400"/>
            <a:t>Prosedürlerin Belirlenmesi ve Belgelendirilmesi</a:t>
          </a:r>
        </a:p>
      </dgm:t>
    </dgm:pt>
    <dgm:pt modelId="{A0BAC60F-1006-431B-BF11-4F09D868EF23}" type="parTrans" cxnId="{B9EB942E-9248-4570-ABB8-29B25E2B996A}">
      <dgm:prSet/>
      <dgm:spPr>
        <a:ln>
          <a:solidFill>
            <a:srgbClr val="FF0000"/>
          </a:solidFill>
        </a:ln>
      </dgm:spPr>
      <dgm:t>
        <a:bodyPr/>
        <a:lstStyle/>
        <a:p>
          <a:endParaRPr lang="tr-TR"/>
        </a:p>
      </dgm:t>
    </dgm:pt>
    <dgm:pt modelId="{BB4FBAFC-F650-4B87-A15A-F5080059058F}" type="sibTrans" cxnId="{B9EB942E-9248-4570-ABB8-29B25E2B996A}">
      <dgm:prSet/>
      <dgm:spPr/>
      <dgm:t>
        <a:bodyPr/>
        <a:lstStyle/>
        <a:p>
          <a:endParaRPr lang="tr-TR"/>
        </a:p>
      </dgm:t>
    </dgm:pt>
    <dgm:pt modelId="{1CAD81FE-1574-4F9B-8F4D-FC546C38D114}">
      <dgm:prSet phldrT="[Metin]" custT="1"/>
      <dgm:spPr>
        <a:ln>
          <a:solidFill>
            <a:srgbClr val="FF0000"/>
          </a:solidFill>
        </a:ln>
      </dgm:spPr>
      <dgm:t>
        <a:bodyPr/>
        <a:lstStyle/>
        <a:p>
          <a:pPr algn="ctr"/>
          <a:r>
            <a:rPr lang="tr-TR" sz="1400"/>
            <a:t>Görevler Ayrılığı</a:t>
          </a:r>
        </a:p>
      </dgm:t>
    </dgm:pt>
    <dgm:pt modelId="{DB0F0FF8-0308-4BB4-90AA-99B86916AA8F}" type="parTrans" cxnId="{60697955-A3EB-4C55-8400-2A8E1C1B966F}">
      <dgm:prSet/>
      <dgm:spPr>
        <a:ln>
          <a:solidFill>
            <a:srgbClr val="FF0000"/>
          </a:solidFill>
        </a:ln>
      </dgm:spPr>
      <dgm:t>
        <a:bodyPr/>
        <a:lstStyle/>
        <a:p>
          <a:endParaRPr lang="tr-TR"/>
        </a:p>
      </dgm:t>
    </dgm:pt>
    <dgm:pt modelId="{BAD5AF48-F075-4DAE-906A-FF1C4D67BA01}" type="sibTrans" cxnId="{60697955-A3EB-4C55-8400-2A8E1C1B966F}">
      <dgm:prSet/>
      <dgm:spPr/>
      <dgm:t>
        <a:bodyPr/>
        <a:lstStyle/>
        <a:p>
          <a:endParaRPr lang="tr-TR"/>
        </a:p>
      </dgm:t>
    </dgm:pt>
    <dgm:pt modelId="{C08D5516-49FD-4E77-BDA5-E42E2964B894}">
      <dgm:prSet phldrT="[Metin]" custT="1"/>
      <dgm:spPr>
        <a:ln>
          <a:solidFill>
            <a:srgbClr val="FF0000"/>
          </a:solidFill>
        </a:ln>
      </dgm:spPr>
      <dgm:t>
        <a:bodyPr/>
        <a:lstStyle/>
        <a:p>
          <a:r>
            <a:rPr lang="tr-TR" sz="1400"/>
            <a:t>Hiyararşik Kontroller</a:t>
          </a:r>
        </a:p>
      </dgm:t>
    </dgm:pt>
    <dgm:pt modelId="{3065A755-E5C6-485C-9F76-B4DE918B92A2}" type="parTrans" cxnId="{027BE40C-5FA4-47D0-9757-24453F55F106}">
      <dgm:prSet/>
      <dgm:spPr>
        <a:ln>
          <a:solidFill>
            <a:srgbClr val="FF0000"/>
          </a:solidFill>
        </a:ln>
      </dgm:spPr>
      <dgm:t>
        <a:bodyPr/>
        <a:lstStyle/>
        <a:p>
          <a:endParaRPr lang="tr-TR"/>
        </a:p>
      </dgm:t>
    </dgm:pt>
    <dgm:pt modelId="{C3564B8A-7F6D-4338-91CF-C73C999B875B}" type="sibTrans" cxnId="{027BE40C-5FA4-47D0-9757-24453F55F106}">
      <dgm:prSet/>
      <dgm:spPr/>
      <dgm:t>
        <a:bodyPr/>
        <a:lstStyle/>
        <a:p>
          <a:endParaRPr lang="tr-TR"/>
        </a:p>
      </dgm:t>
    </dgm:pt>
    <dgm:pt modelId="{C733B25F-B058-4904-92F6-EA323D551CA3}">
      <dgm:prSet phldrT="[Metin]" custT="1"/>
      <dgm:spPr>
        <a:ln>
          <a:solidFill>
            <a:srgbClr val="FF0000"/>
          </a:solidFill>
        </a:ln>
      </dgm:spPr>
      <dgm:t>
        <a:bodyPr/>
        <a:lstStyle/>
        <a:p>
          <a:r>
            <a:rPr lang="tr-TR" sz="1400"/>
            <a:t>Faaliyetlerin Sürekliliği</a:t>
          </a:r>
        </a:p>
      </dgm:t>
    </dgm:pt>
    <dgm:pt modelId="{9B7B3CFB-08E3-454D-8837-CE50F5FD4806}" type="parTrans" cxnId="{6AB2EAAE-1C60-49A3-BF06-B0E021F529AE}">
      <dgm:prSet/>
      <dgm:spPr>
        <a:ln>
          <a:solidFill>
            <a:srgbClr val="FF0000"/>
          </a:solidFill>
        </a:ln>
      </dgm:spPr>
      <dgm:t>
        <a:bodyPr/>
        <a:lstStyle/>
        <a:p>
          <a:endParaRPr lang="tr-TR"/>
        </a:p>
      </dgm:t>
    </dgm:pt>
    <dgm:pt modelId="{A8E5BAC8-2A9A-457A-A072-3B801EC28298}" type="sibTrans" cxnId="{6AB2EAAE-1C60-49A3-BF06-B0E021F529AE}">
      <dgm:prSet/>
      <dgm:spPr/>
      <dgm:t>
        <a:bodyPr/>
        <a:lstStyle/>
        <a:p>
          <a:endParaRPr lang="tr-TR"/>
        </a:p>
      </dgm:t>
    </dgm:pt>
    <dgm:pt modelId="{D9545F1E-275D-43E8-A712-1D3D0B294398}">
      <dgm:prSet phldrT="[Metin]" custT="1"/>
      <dgm:spPr>
        <a:ln>
          <a:solidFill>
            <a:srgbClr val="FF0000"/>
          </a:solidFill>
        </a:ln>
      </dgm:spPr>
      <dgm:t>
        <a:bodyPr/>
        <a:lstStyle/>
        <a:p>
          <a:r>
            <a:rPr lang="tr-TR" sz="1400"/>
            <a:t>Bilgi Sistemleri Kontrolleri</a:t>
          </a:r>
        </a:p>
      </dgm:t>
    </dgm:pt>
    <dgm:pt modelId="{3519DA3F-52D0-46D5-8A4F-6EC46E1AC2E7}" type="parTrans" cxnId="{4AEF8ED0-AF19-4010-B8E2-98543987E65C}">
      <dgm:prSet/>
      <dgm:spPr>
        <a:ln>
          <a:solidFill>
            <a:srgbClr val="FF0000"/>
          </a:solidFill>
        </a:ln>
      </dgm:spPr>
      <dgm:t>
        <a:bodyPr/>
        <a:lstStyle/>
        <a:p>
          <a:endParaRPr lang="tr-TR"/>
        </a:p>
      </dgm:t>
    </dgm:pt>
    <dgm:pt modelId="{0C1CE933-688B-4FA6-8395-87B9512A892B}" type="sibTrans" cxnId="{4AEF8ED0-AF19-4010-B8E2-98543987E65C}">
      <dgm:prSet/>
      <dgm:spPr/>
      <dgm:t>
        <a:bodyPr/>
        <a:lstStyle/>
        <a:p>
          <a:endParaRPr lang="tr-TR"/>
        </a:p>
      </dgm:t>
    </dgm:pt>
    <dgm:pt modelId="{A3F0163D-DC13-4A01-AEF3-C3C466996403}" type="pres">
      <dgm:prSet presAssocID="{3D3236B0-AED8-4923-8AE1-4127565B589A}" presName="diagram" presStyleCnt="0">
        <dgm:presLayoutVars>
          <dgm:chPref val="1"/>
          <dgm:dir/>
          <dgm:animOne val="branch"/>
          <dgm:animLvl val="lvl"/>
          <dgm:resizeHandles/>
        </dgm:presLayoutVars>
      </dgm:prSet>
      <dgm:spPr/>
      <dgm:t>
        <a:bodyPr/>
        <a:lstStyle/>
        <a:p>
          <a:endParaRPr lang="tr-TR"/>
        </a:p>
      </dgm:t>
    </dgm:pt>
    <dgm:pt modelId="{7F9EFEE1-3365-4395-82C4-1206FC22A969}" type="pres">
      <dgm:prSet presAssocID="{F220C1AF-E533-47EF-AC66-5948EC66DA07}" presName="root" presStyleCnt="0"/>
      <dgm:spPr/>
    </dgm:pt>
    <dgm:pt modelId="{4B6B05BD-2CCA-49B1-995D-B0AF37DD2E09}" type="pres">
      <dgm:prSet presAssocID="{F220C1AF-E533-47EF-AC66-5948EC66DA07}" presName="rootComposite" presStyleCnt="0"/>
      <dgm:spPr/>
    </dgm:pt>
    <dgm:pt modelId="{07C3342C-416D-4ABC-9427-FC1347866A12}" type="pres">
      <dgm:prSet presAssocID="{F220C1AF-E533-47EF-AC66-5948EC66DA07}" presName="rootText" presStyleLbl="node1" presStyleIdx="0" presStyleCnt="1" custScaleX="633101" custScaleY="281331" custLinFactNeighborX="-303" custLinFactNeighborY="-30741"/>
      <dgm:spPr/>
      <dgm:t>
        <a:bodyPr/>
        <a:lstStyle/>
        <a:p>
          <a:endParaRPr lang="tr-TR"/>
        </a:p>
      </dgm:t>
    </dgm:pt>
    <dgm:pt modelId="{599F03DA-3EFD-4F8A-A4C2-5F85806F75D0}" type="pres">
      <dgm:prSet presAssocID="{F220C1AF-E533-47EF-AC66-5948EC66DA07}" presName="rootConnector" presStyleLbl="node1" presStyleIdx="0" presStyleCnt="1"/>
      <dgm:spPr/>
      <dgm:t>
        <a:bodyPr/>
        <a:lstStyle/>
        <a:p>
          <a:endParaRPr lang="tr-TR"/>
        </a:p>
      </dgm:t>
    </dgm:pt>
    <dgm:pt modelId="{C222368B-1866-4B1C-B5E5-A3CC60DE402E}" type="pres">
      <dgm:prSet presAssocID="{F220C1AF-E533-47EF-AC66-5948EC66DA07}" presName="childShape" presStyleCnt="0"/>
      <dgm:spPr/>
    </dgm:pt>
    <dgm:pt modelId="{D818CBA6-BA9F-4A48-8F7A-FF5E7BFD8341}" type="pres">
      <dgm:prSet presAssocID="{9B8A5C42-6FC5-4FF6-ACFD-B2B63886DA36}" presName="Name13" presStyleLbl="parChTrans1D2" presStyleIdx="0" presStyleCnt="6"/>
      <dgm:spPr/>
      <dgm:t>
        <a:bodyPr/>
        <a:lstStyle/>
        <a:p>
          <a:endParaRPr lang="tr-TR"/>
        </a:p>
      </dgm:t>
    </dgm:pt>
    <dgm:pt modelId="{85E6D6A8-168F-41F7-9261-48DF41995141}" type="pres">
      <dgm:prSet presAssocID="{5DD2BB0A-ABCC-4462-882E-F2E7D093A37E}" presName="childText" presStyleLbl="bgAcc1" presStyleIdx="0" presStyleCnt="6" custScaleX="996712" custScaleY="332799">
        <dgm:presLayoutVars>
          <dgm:bulletEnabled val="1"/>
        </dgm:presLayoutVars>
      </dgm:prSet>
      <dgm:spPr/>
      <dgm:t>
        <a:bodyPr/>
        <a:lstStyle/>
        <a:p>
          <a:endParaRPr lang="tr-TR"/>
        </a:p>
      </dgm:t>
    </dgm:pt>
    <dgm:pt modelId="{A04D7171-1F91-4E05-A70F-367726DF3732}" type="pres">
      <dgm:prSet presAssocID="{A0BAC60F-1006-431B-BF11-4F09D868EF23}" presName="Name13" presStyleLbl="parChTrans1D2" presStyleIdx="1" presStyleCnt="6"/>
      <dgm:spPr/>
      <dgm:t>
        <a:bodyPr/>
        <a:lstStyle/>
        <a:p>
          <a:endParaRPr lang="tr-TR"/>
        </a:p>
      </dgm:t>
    </dgm:pt>
    <dgm:pt modelId="{F9D77146-47D0-43CF-8C12-0777699B24CA}" type="pres">
      <dgm:prSet presAssocID="{E0E2FAAA-E45F-4068-8389-9C7A1D22EE1B}" presName="childText" presStyleLbl="bgAcc1" presStyleIdx="1" presStyleCnt="6" custScaleX="1003436" custScaleY="392107">
        <dgm:presLayoutVars>
          <dgm:bulletEnabled val="1"/>
        </dgm:presLayoutVars>
      </dgm:prSet>
      <dgm:spPr/>
      <dgm:t>
        <a:bodyPr/>
        <a:lstStyle/>
        <a:p>
          <a:endParaRPr lang="tr-TR"/>
        </a:p>
      </dgm:t>
    </dgm:pt>
    <dgm:pt modelId="{505865AC-5439-4498-AB2B-73905E9B57EA}" type="pres">
      <dgm:prSet presAssocID="{DB0F0FF8-0308-4BB4-90AA-99B86916AA8F}" presName="Name13" presStyleLbl="parChTrans1D2" presStyleIdx="2" presStyleCnt="6"/>
      <dgm:spPr/>
      <dgm:t>
        <a:bodyPr/>
        <a:lstStyle/>
        <a:p>
          <a:endParaRPr lang="tr-TR"/>
        </a:p>
      </dgm:t>
    </dgm:pt>
    <dgm:pt modelId="{8A152156-C62F-4999-9064-710E41D9F5D5}" type="pres">
      <dgm:prSet presAssocID="{1CAD81FE-1574-4F9B-8F4D-FC546C38D114}" presName="childText" presStyleLbl="bgAcc1" presStyleIdx="2" presStyleCnt="6" custScaleX="1008633" custScaleY="231324">
        <dgm:presLayoutVars>
          <dgm:bulletEnabled val="1"/>
        </dgm:presLayoutVars>
      </dgm:prSet>
      <dgm:spPr/>
      <dgm:t>
        <a:bodyPr/>
        <a:lstStyle/>
        <a:p>
          <a:endParaRPr lang="tr-TR"/>
        </a:p>
      </dgm:t>
    </dgm:pt>
    <dgm:pt modelId="{506E758D-7356-4230-BB65-9C257B7E2E23}" type="pres">
      <dgm:prSet presAssocID="{3065A755-E5C6-485C-9F76-B4DE918B92A2}" presName="Name13" presStyleLbl="parChTrans1D2" presStyleIdx="3" presStyleCnt="6"/>
      <dgm:spPr/>
      <dgm:t>
        <a:bodyPr/>
        <a:lstStyle/>
        <a:p>
          <a:endParaRPr lang="tr-TR"/>
        </a:p>
      </dgm:t>
    </dgm:pt>
    <dgm:pt modelId="{3224AD54-0079-4936-A82A-DA4D5FCFECBB}" type="pres">
      <dgm:prSet presAssocID="{C08D5516-49FD-4E77-BDA5-E42E2964B894}" presName="childText" presStyleLbl="bgAcc1" presStyleIdx="3" presStyleCnt="6" custScaleX="982711" custScaleY="263015">
        <dgm:presLayoutVars>
          <dgm:bulletEnabled val="1"/>
        </dgm:presLayoutVars>
      </dgm:prSet>
      <dgm:spPr/>
      <dgm:t>
        <a:bodyPr/>
        <a:lstStyle/>
        <a:p>
          <a:endParaRPr lang="tr-TR"/>
        </a:p>
      </dgm:t>
    </dgm:pt>
    <dgm:pt modelId="{FAC0D225-E7D6-44EF-8828-6127DE10C920}" type="pres">
      <dgm:prSet presAssocID="{9B7B3CFB-08E3-454D-8837-CE50F5FD4806}" presName="Name13" presStyleLbl="parChTrans1D2" presStyleIdx="4" presStyleCnt="6"/>
      <dgm:spPr/>
      <dgm:t>
        <a:bodyPr/>
        <a:lstStyle/>
        <a:p>
          <a:endParaRPr lang="tr-TR"/>
        </a:p>
      </dgm:t>
    </dgm:pt>
    <dgm:pt modelId="{379DBAE6-91F2-4DBD-8256-E64873D19F94}" type="pres">
      <dgm:prSet presAssocID="{C733B25F-B058-4904-92F6-EA323D551CA3}" presName="childText" presStyleLbl="bgAcc1" presStyleIdx="4" presStyleCnt="6" custScaleX="980640" custScaleY="203104">
        <dgm:presLayoutVars>
          <dgm:bulletEnabled val="1"/>
        </dgm:presLayoutVars>
      </dgm:prSet>
      <dgm:spPr/>
      <dgm:t>
        <a:bodyPr/>
        <a:lstStyle/>
        <a:p>
          <a:endParaRPr lang="tr-TR"/>
        </a:p>
      </dgm:t>
    </dgm:pt>
    <dgm:pt modelId="{97FD1F63-2745-4DF7-95EE-B7716C056F7C}" type="pres">
      <dgm:prSet presAssocID="{3519DA3F-52D0-46D5-8A4F-6EC46E1AC2E7}" presName="Name13" presStyleLbl="parChTrans1D2" presStyleIdx="5" presStyleCnt="6"/>
      <dgm:spPr/>
      <dgm:t>
        <a:bodyPr/>
        <a:lstStyle/>
        <a:p>
          <a:endParaRPr lang="tr-TR"/>
        </a:p>
      </dgm:t>
    </dgm:pt>
    <dgm:pt modelId="{8A48CF8B-4848-4150-9ABA-20B997738783}" type="pres">
      <dgm:prSet presAssocID="{D9545F1E-275D-43E8-A712-1D3D0B294398}" presName="childText" presStyleLbl="bgAcc1" presStyleIdx="5" presStyleCnt="6" custScaleX="996699" custScaleY="321023" custLinFactNeighborX="7962" custLinFactNeighborY="246">
        <dgm:presLayoutVars>
          <dgm:bulletEnabled val="1"/>
        </dgm:presLayoutVars>
      </dgm:prSet>
      <dgm:spPr/>
      <dgm:t>
        <a:bodyPr/>
        <a:lstStyle/>
        <a:p>
          <a:endParaRPr lang="tr-TR"/>
        </a:p>
      </dgm:t>
    </dgm:pt>
  </dgm:ptLst>
  <dgm:cxnLst>
    <dgm:cxn modelId="{6AB2EAAE-1C60-49A3-BF06-B0E021F529AE}" srcId="{F220C1AF-E533-47EF-AC66-5948EC66DA07}" destId="{C733B25F-B058-4904-92F6-EA323D551CA3}" srcOrd="4" destOrd="0" parTransId="{9B7B3CFB-08E3-454D-8837-CE50F5FD4806}" sibTransId="{A8E5BAC8-2A9A-457A-A072-3B801EC28298}"/>
    <dgm:cxn modelId="{9262063B-66C9-4193-B5DB-27137DFCEF51}" type="presOf" srcId="{D9545F1E-275D-43E8-A712-1D3D0B294398}" destId="{8A48CF8B-4848-4150-9ABA-20B997738783}" srcOrd="0" destOrd="0" presId="urn:microsoft.com/office/officeart/2005/8/layout/hierarchy3"/>
    <dgm:cxn modelId="{72DD1141-3681-429B-A20E-EDC7DEB37985}" type="presOf" srcId="{DB0F0FF8-0308-4BB4-90AA-99B86916AA8F}" destId="{505865AC-5439-4498-AB2B-73905E9B57EA}" srcOrd="0" destOrd="0" presId="urn:microsoft.com/office/officeart/2005/8/layout/hierarchy3"/>
    <dgm:cxn modelId="{2B214080-6AD8-4522-BA1D-CB859F3B35C1}" type="presOf" srcId="{3D3236B0-AED8-4923-8AE1-4127565B589A}" destId="{A3F0163D-DC13-4A01-AEF3-C3C466996403}" srcOrd="0" destOrd="0" presId="urn:microsoft.com/office/officeart/2005/8/layout/hierarchy3"/>
    <dgm:cxn modelId="{3F34FA1A-B8F0-4F0B-9651-BF8A8BE5CF5B}" srcId="{3D3236B0-AED8-4923-8AE1-4127565B589A}" destId="{F220C1AF-E533-47EF-AC66-5948EC66DA07}" srcOrd="0" destOrd="0" parTransId="{19844A7C-324E-4CA5-A7CF-44E94403AC2B}" sibTransId="{243E77E4-984F-4DD7-BE7D-CDBFB898CCF0}"/>
    <dgm:cxn modelId="{896F6E94-8A93-451B-803F-1D3EA0DBA6D1}" type="presOf" srcId="{F220C1AF-E533-47EF-AC66-5948EC66DA07}" destId="{599F03DA-3EFD-4F8A-A4C2-5F85806F75D0}" srcOrd="1" destOrd="0" presId="urn:microsoft.com/office/officeart/2005/8/layout/hierarchy3"/>
    <dgm:cxn modelId="{84CE4AD8-8EE4-40E4-B1D0-9887DA8B3335}" srcId="{F220C1AF-E533-47EF-AC66-5948EC66DA07}" destId="{5DD2BB0A-ABCC-4462-882E-F2E7D093A37E}" srcOrd="0" destOrd="0" parTransId="{9B8A5C42-6FC5-4FF6-ACFD-B2B63886DA36}" sibTransId="{891F6EFE-D65C-4997-92BC-18A940BCCAA7}"/>
    <dgm:cxn modelId="{4896686C-750E-4DFE-8734-90E5C43CAFAA}" type="presOf" srcId="{3519DA3F-52D0-46D5-8A4F-6EC46E1AC2E7}" destId="{97FD1F63-2745-4DF7-95EE-B7716C056F7C}" srcOrd="0" destOrd="0" presId="urn:microsoft.com/office/officeart/2005/8/layout/hierarchy3"/>
    <dgm:cxn modelId="{60697955-A3EB-4C55-8400-2A8E1C1B966F}" srcId="{F220C1AF-E533-47EF-AC66-5948EC66DA07}" destId="{1CAD81FE-1574-4F9B-8F4D-FC546C38D114}" srcOrd="2" destOrd="0" parTransId="{DB0F0FF8-0308-4BB4-90AA-99B86916AA8F}" sibTransId="{BAD5AF48-F075-4DAE-906A-FF1C4D67BA01}"/>
    <dgm:cxn modelId="{E9FEF490-0DEC-4D78-AB95-7EA8E8CF601B}" type="presOf" srcId="{3065A755-E5C6-485C-9F76-B4DE918B92A2}" destId="{506E758D-7356-4230-BB65-9C257B7E2E23}" srcOrd="0" destOrd="0" presId="urn:microsoft.com/office/officeart/2005/8/layout/hierarchy3"/>
    <dgm:cxn modelId="{70E7C3CD-CE23-4FAB-8D68-F42B7B9756D8}" type="presOf" srcId="{A0BAC60F-1006-431B-BF11-4F09D868EF23}" destId="{A04D7171-1F91-4E05-A70F-367726DF3732}" srcOrd="0" destOrd="0" presId="urn:microsoft.com/office/officeart/2005/8/layout/hierarchy3"/>
    <dgm:cxn modelId="{20AA70F6-7986-40B7-A527-C9826F24AC10}" type="presOf" srcId="{F220C1AF-E533-47EF-AC66-5948EC66DA07}" destId="{07C3342C-416D-4ABC-9427-FC1347866A12}" srcOrd="0" destOrd="0" presId="urn:microsoft.com/office/officeart/2005/8/layout/hierarchy3"/>
    <dgm:cxn modelId="{D52A45C1-8801-4535-9EE5-8171D965D2EF}" type="presOf" srcId="{1CAD81FE-1574-4F9B-8F4D-FC546C38D114}" destId="{8A152156-C62F-4999-9064-710E41D9F5D5}" srcOrd="0" destOrd="0" presId="urn:microsoft.com/office/officeart/2005/8/layout/hierarchy3"/>
    <dgm:cxn modelId="{95823F88-81FB-4F40-941E-3E1EB70D41AB}" type="presOf" srcId="{9B8A5C42-6FC5-4FF6-ACFD-B2B63886DA36}" destId="{D818CBA6-BA9F-4A48-8F7A-FF5E7BFD8341}" srcOrd="0" destOrd="0" presId="urn:microsoft.com/office/officeart/2005/8/layout/hierarchy3"/>
    <dgm:cxn modelId="{B9EB942E-9248-4570-ABB8-29B25E2B996A}" srcId="{F220C1AF-E533-47EF-AC66-5948EC66DA07}" destId="{E0E2FAAA-E45F-4068-8389-9C7A1D22EE1B}" srcOrd="1" destOrd="0" parTransId="{A0BAC60F-1006-431B-BF11-4F09D868EF23}" sibTransId="{BB4FBAFC-F650-4B87-A15A-F5080059058F}"/>
    <dgm:cxn modelId="{03D6F371-55E5-4057-A75D-E9860C8C3639}" type="presOf" srcId="{C733B25F-B058-4904-92F6-EA323D551CA3}" destId="{379DBAE6-91F2-4DBD-8256-E64873D19F94}" srcOrd="0" destOrd="0" presId="urn:microsoft.com/office/officeart/2005/8/layout/hierarchy3"/>
    <dgm:cxn modelId="{9C6E6DEF-E461-410F-91D8-2A0FC7C2C4ED}" type="presOf" srcId="{5DD2BB0A-ABCC-4462-882E-F2E7D093A37E}" destId="{85E6D6A8-168F-41F7-9261-48DF41995141}" srcOrd="0" destOrd="0" presId="urn:microsoft.com/office/officeart/2005/8/layout/hierarchy3"/>
    <dgm:cxn modelId="{4AEF8ED0-AF19-4010-B8E2-98543987E65C}" srcId="{F220C1AF-E533-47EF-AC66-5948EC66DA07}" destId="{D9545F1E-275D-43E8-A712-1D3D0B294398}" srcOrd="5" destOrd="0" parTransId="{3519DA3F-52D0-46D5-8A4F-6EC46E1AC2E7}" sibTransId="{0C1CE933-688B-4FA6-8395-87B9512A892B}"/>
    <dgm:cxn modelId="{A377C9E4-928F-40DB-A276-E23C41657D04}" type="presOf" srcId="{C08D5516-49FD-4E77-BDA5-E42E2964B894}" destId="{3224AD54-0079-4936-A82A-DA4D5FCFECBB}" srcOrd="0" destOrd="0" presId="urn:microsoft.com/office/officeart/2005/8/layout/hierarchy3"/>
    <dgm:cxn modelId="{EEC8F170-BD26-43CF-BD83-6DCC9533B542}" type="presOf" srcId="{E0E2FAAA-E45F-4068-8389-9C7A1D22EE1B}" destId="{F9D77146-47D0-43CF-8C12-0777699B24CA}" srcOrd="0" destOrd="0" presId="urn:microsoft.com/office/officeart/2005/8/layout/hierarchy3"/>
    <dgm:cxn modelId="{027BE40C-5FA4-47D0-9757-24453F55F106}" srcId="{F220C1AF-E533-47EF-AC66-5948EC66DA07}" destId="{C08D5516-49FD-4E77-BDA5-E42E2964B894}" srcOrd="3" destOrd="0" parTransId="{3065A755-E5C6-485C-9F76-B4DE918B92A2}" sibTransId="{C3564B8A-7F6D-4338-91CF-C73C999B875B}"/>
    <dgm:cxn modelId="{F1C646F0-847F-4670-81F5-81983345C44A}" type="presOf" srcId="{9B7B3CFB-08E3-454D-8837-CE50F5FD4806}" destId="{FAC0D225-E7D6-44EF-8828-6127DE10C920}" srcOrd="0" destOrd="0" presId="urn:microsoft.com/office/officeart/2005/8/layout/hierarchy3"/>
    <dgm:cxn modelId="{FD0ECED4-29CC-4304-ADBD-00C04B7216F9}" type="presParOf" srcId="{A3F0163D-DC13-4A01-AEF3-C3C466996403}" destId="{7F9EFEE1-3365-4395-82C4-1206FC22A969}" srcOrd="0" destOrd="0" presId="urn:microsoft.com/office/officeart/2005/8/layout/hierarchy3"/>
    <dgm:cxn modelId="{23789D4F-BC3D-4434-B70B-EC757B2A2C01}" type="presParOf" srcId="{7F9EFEE1-3365-4395-82C4-1206FC22A969}" destId="{4B6B05BD-2CCA-49B1-995D-B0AF37DD2E09}" srcOrd="0" destOrd="0" presId="urn:microsoft.com/office/officeart/2005/8/layout/hierarchy3"/>
    <dgm:cxn modelId="{631CCDAC-92CC-4D98-AAFD-6EBA6043D188}" type="presParOf" srcId="{4B6B05BD-2CCA-49B1-995D-B0AF37DD2E09}" destId="{07C3342C-416D-4ABC-9427-FC1347866A12}" srcOrd="0" destOrd="0" presId="urn:microsoft.com/office/officeart/2005/8/layout/hierarchy3"/>
    <dgm:cxn modelId="{22CBA347-14FC-429B-9623-465AFA3C6D2E}" type="presParOf" srcId="{4B6B05BD-2CCA-49B1-995D-B0AF37DD2E09}" destId="{599F03DA-3EFD-4F8A-A4C2-5F85806F75D0}" srcOrd="1" destOrd="0" presId="urn:microsoft.com/office/officeart/2005/8/layout/hierarchy3"/>
    <dgm:cxn modelId="{81898DF9-2CF2-4020-8DD0-789F55F571D1}" type="presParOf" srcId="{7F9EFEE1-3365-4395-82C4-1206FC22A969}" destId="{C222368B-1866-4B1C-B5E5-A3CC60DE402E}" srcOrd="1" destOrd="0" presId="urn:microsoft.com/office/officeart/2005/8/layout/hierarchy3"/>
    <dgm:cxn modelId="{B108FB0C-3E6F-4BC8-B33E-F21E32CE5F42}" type="presParOf" srcId="{C222368B-1866-4B1C-B5E5-A3CC60DE402E}" destId="{D818CBA6-BA9F-4A48-8F7A-FF5E7BFD8341}" srcOrd="0" destOrd="0" presId="urn:microsoft.com/office/officeart/2005/8/layout/hierarchy3"/>
    <dgm:cxn modelId="{99977795-32FD-490F-953F-B61E254AACED}" type="presParOf" srcId="{C222368B-1866-4B1C-B5E5-A3CC60DE402E}" destId="{85E6D6A8-168F-41F7-9261-48DF41995141}" srcOrd="1" destOrd="0" presId="urn:microsoft.com/office/officeart/2005/8/layout/hierarchy3"/>
    <dgm:cxn modelId="{143A75A8-A17E-4671-9BE1-8D5C915DEEE3}" type="presParOf" srcId="{C222368B-1866-4B1C-B5E5-A3CC60DE402E}" destId="{A04D7171-1F91-4E05-A70F-367726DF3732}" srcOrd="2" destOrd="0" presId="urn:microsoft.com/office/officeart/2005/8/layout/hierarchy3"/>
    <dgm:cxn modelId="{356118A4-ECB9-42D1-8EEE-4610C023285C}" type="presParOf" srcId="{C222368B-1866-4B1C-B5E5-A3CC60DE402E}" destId="{F9D77146-47D0-43CF-8C12-0777699B24CA}" srcOrd="3" destOrd="0" presId="urn:microsoft.com/office/officeart/2005/8/layout/hierarchy3"/>
    <dgm:cxn modelId="{67B47EC2-7452-462C-8098-406C1915C4BD}" type="presParOf" srcId="{C222368B-1866-4B1C-B5E5-A3CC60DE402E}" destId="{505865AC-5439-4498-AB2B-73905E9B57EA}" srcOrd="4" destOrd="0" presId="urn:microsoft.com/office/officeart/2005/8/layout/hierarchy3"/>
    <dgm:cxn modelId="{3CC10F07-E6A8-4E03-BBC1-892DB55ED7B4}" type="presParOf" srcId="{C222368B-1866-4B1C-B5E5-A3CC60DE402E}" destId="{8A152156-C62F-4999-9064-710E41D9F5D5}" srcOrd="5" destOrd="0" presId="urn:microsoft.com/office/officeart/2005/8/layout/hierarchy3"/>
    <dgm:cxn modelId="{1A0CDF64-124C-45B1-B30E-4AF88E0DD0D4}" type="presParOf" srcId="{C222368B-1866-4B1C-B5E5-A3CC60DE402E}" destId="{506E758D-7356-4230-BB65-9C257B7E2E23}" srcOrd="6" destOrd="0" presId="urn:microsoft.com/office/officeart/2005/8/layout/hierarchy3"/>
    <dgm:cxn modelId="{6CF8D0A0-DD11-4472-AB8D-FE51CB259DA9}" type="presParOf" srcId="{C222368B-1866-4B1C-B5E5-A3CC60DE402E}" destId="{3224AD54-0079-4936-A82A-DA4D5FCFECBB}" srcOrd="7" destOrd="0" presId="urn:microsoft.com/office/officeart/2005/8/layout/hierarchy3"/>
    <dgm:cxn modelId="{09EE9C45-00E0-4975-BA33-32A096E3B6FE}" type="presParOf" srcId="{C222368B-1866-4B1C-B5E5-A3CC60DE402E}" destId="{FAC0D225-E7D6-44EF-8828-6127DE10C920}" srcOrd="8" destOrd="0" presId="urn:microsoft.com/office/officeart/2005/8/layout/hierarchy3"/>
    <dgm:cxn modelId="{30D73343-1213-4F6C-9340-F1FEA81924DF}" type="presParOf" srcId="{C222368B-1866-4B1C-B5E5-A3CC60DE402E}" destId="{379DBAE6-91F2-4DBD-8256-E64873D19F94}" srcOrd="9" destOrd="0" presId="urn:microsoft.com/office/officeart/2005/8/layout/hierarchy3"/>
    <dgm:cxn modelId="{521CF3C3-DC27-427D-897E-0F3B440DE443}" type="presParOf" srcId="{C222368B-1866-4B1C-B5E5-A3CC60DE402E}" destId="{97FD1F63-2745-4DF7-95EE-B7716C056F7C}" srcOrd="10" destOrd="0" presId="urn:microsoft.com/office/officeart/2005/8/layout/hierarchy3"/>
    <dgm:cxn modelId="{EE9E8638-3FFD-4806-BCF8-C0025F4B23D2}" type="presParOf" srcId="{C222368B-1866-4B1C-B5E5-A3CC60DE402E}" destId="{8A48CF8B-4848-4150-9ABA-20B997738783}" srcOrd="11"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D3236B0-AED8-4923-8AE1-4127565B589A}"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F220C1AF-E533-47EF-AC66-5948EC66DA07}">
      <dgm:prSet phldrT="[Metin]"/>
      <dgm:spPr>
        <a:solidFill>
          <a:srgbClr val="FF0000"/>
        </a:solidFill>
      </dgm:spPr>
      <dgm:t>
        <a:bodyPr/>
        <a:lstStyle/>
        <a:p>
          <a:r>
            <a:rPr lang="tr-TR"/>
            <a:t>KONTROL FAALİYETLERİ</a:t>
          </a:r>
        </a:p>
      </dgm:t>
    </dgm:pt>
    <dgm:pt modelId="{19844A7C-324E-4CA5-A7CF-44E94403AC2B}" type="parTrans" cxnId="{3F34FA1A-B8F0-4F0B-9651-BF8A8BE5CF5B}">
      <dgm:prSet/>
      <dgm:spPr/>
      <dgm:t>
        <a:bodyPr/>
        <a:lstStyle/>
        <a:p>
          <a:endParaRPr lang="tr-TR"/>
        </a:p>
      </dgm:t>
    </dgm:pt>
    <dgm:pt modelId="{243E77E4-984F-4DD7-BE7D-CDBFB898CCF0}" type="sibTrans" cxnId="{3F34FA1A-B8F0-4F0B-9651-BF8A8BE5CF5B}">
      <dgm:prSet/>
      <dgm:spPr/>
      <dgm:t>
        <a:bodyPr/>
        <a:lstStyle/>
        <a:p>
          <a:endParaRPr lang="tr-TR"/>
        </a:p>
      </dgm:t>
    </dgm:pt>
    <dgm:pt modelId="{5DD2BB0A-ABCC-4462-882E-F2E7D093A37E}">
      <dgm:prSet phldrT="[Metin]" custT="1"/>
      <dgm:spPr>
        <a:ln>
          <a:solidFill>
            <a:srgbClr val="FF0000"/>
          </a:solidFill>
        </a:ln>
      </dgm:spPr>
      <dgm:t>
        <a:bodyPr/>
        <a:lstStyle/>
        <a:p>
          <a:r>
            <a:rPr lang="tr-TR" sz="1400"/>
            <a:t>Kontrol Stratejileri ve Yöntemleri</a:t>
          </a:r>
        </a:p>
      </dgm:t>
    </dgm:pt>
    <dgm:pt modelId="{9B8A5C42-6FC5-4FF6-ACFD-B2B63886DA36}" type="parTrans" cxnId="{84CE4AD8-8EE4-40E4-B1D0-9887DA8B3335}">
      <dgm:prSet/>
      <dgm:spPr>
        <a:ln>
          <a:solidFill>
            <a:srgbClr val="FF0000"/>
          </a:solidFill>
        </a:ln>
      </dgm:spPr>
      <dgm:t>
        <a:bodyPr/>
        <a:lstStyle/>
        <a:p>
          <a:endParaRPr lang="tr-TR"/>
        </a:p>
      </dgm:t>
    </dgm:pt>
    <dgm:pt modelId="{891F6EFE-D65C-4997-92BC-18A940BCCAA7}" type="sibTrans" cxnId="{84CE4AD8-8EE4-40E4-B1D0-9887DA8B3335}">
      <dgm:prSet/>
      <dgm:spPr/>
      <dgm:t>
        <a:bodyPr/>
        <a:lstStyle/>
        <a:p>
          <a:endParaRPr lang="tr-TR"/>
        </a:p>
      </dgm:t>
    </dgm:pt>
    <dgm:pt modelId="{E0E2FAAA-E45F-4068-8389-9C7A1D22EE1B}">
      <dgm:prSet phldrT="[Metin]" custT="1"/>
      <dgm:spPr>
        <a:ln>
          <a:solidFill>
            <a:srgbClr val="FF0000"/>
          </a:solidFill>
        </a:ln>
      </dgm:spPr>
      <dgm:t>
        <a:bodyPr/>
        <a:lstStyle/>
        <a:p>
          <a:r>
            <a:rPr lang="tr-TR" sz="1400"/>
            <a:t>Prosedürlerin Belirlenmesi ve Belgelendirilmesi</a:t>
          </a:r>
        </a:p>
      </dgm:t>
    </dgm:pt>
    <dgm:pt modelId="{A0BAC60F-1006-431B-BF11-4F09D868EF23}" type="parTrans" cxnId="{B9EB942E-9248-4570-ABB8-29B25E2B996A}">
      <dgm:prSet/>
      <dgm:spPr>
        <a:ln>
          <a:solidFill>
            <a:srgbClr val="FF0000"/>
          </a:solidFill>
        </a:ln>
      </dgm:spPr>
      <dgm:t>
        <a:bodyPr/>
        <a:lstStyle/>
        <a:p>
          <a:endParaRPr lang="tr-TR"/>
        </a:p>
      </dgm:t>
    </dgm:pt>
    <dgm:pt modelId="{BB4FBAFC-F650-4B87-A15A-F5080059058F}" type="sibTrans" cxnId="{B9EB942E-9248-4570-ABB8-29B25E2B996A}">
      <dgm:prSet/>
      <dgm:spPr/>
      <dgm:t>
        <a:bodyPr/>
        <a:lstStyle/>
        <a:p>
          <a:endParaRPr lang="tr-TR"/>
        </a:p>
      </dgm:t>
    </dgm:pt>
    <dgm:pt modelId="{1CAD81FE-1574-4F9B-8F4D-FC546C38D114}">
      <dgm:prSet phldrT="[Metin]" custT="1"/>
      <dgm:spPr>
        <a:ln>
          <a:solidFill>
            <a:srgbClr val="FF0000"/>
          </a:solidFill>
        </a:ln>
      </dgm:spPr>
      <dgm:t>
        <a:bodyPr/>
        <a:lstStyle/>
        <a:p>
          <a:pPr algn="ctr"/>
          <a:r>
            <a:rPr lang="tr-TR" sz="1400"/>
            <a:t>Görevler Ayrılığı</a:t>
          </a:r>
        </a:p>
      </dgm:t>
    </dgm:pt>
    <dgm:pt modelId="{DB0F0FF8-0308-4BB4-90AA-99B86916AA8F}" type="parTrans" cxnId="{60697955-A3EB-4C55-8400-2A8E1C1B966F}">
      <dgm:prSet/>
      <dgm:spPr>
        <a:ln>
          <a:solidFill>
            <a:srgbClr val="FF0000"/>
          </a:solidFill>
        </a:ln>
      </dgm:spPr>
      <dgm:t>
        <a:bodyPr/>
        <a:lstStyle/>
        <a:p>
          <a:endParaRPr lang="tr-TR"/>
        </a:p>
      </dgm:t>
    </dgm:pt>
    <dgm:pt modelId="{BAD5AF48-F075-4DAE-906A-FF1C4D67BA01}" type="sibTrans" cxnId="{60697955-A3EB-4C55-8400-2A8E1C1B966F}">
      <dgm:prSet/>
      <dgm:spPr/>
      <dgm:t>
        <a:bodyPr/>
        <a:lstStyle/>
        <a:p>
          <a:endParaRPr lang="tr-TR"/>
        </a:p>
      </dgm:t>
    </dgm:pt>
    <dgm:pt modelId="{C08D5516-49FD-4E77-BDA5-E42E2964B894}">
      <dgm:prSet phldrT="[Metin]" custT="1"/>
      <dgm:spPr>
        <a:ln>
          <a:solidFill>
            <a:srgbClr val="FF0000"/>
          </a:solidFill>
        </a:ln>
      </dgm:spPr>
      <dgm:t>
        <a:bodyPr/>
        <a:lstStyle/>
        <a:p>
          <a:r>
            <a:rPr lang="tr-TR" sz="1400"/>
            <a:t>Hiyararşik Kontroller</a:t>
          </a:r>
        </a:p>
      </dgm:t>
    </dgm:pt>
    <dgm:pt modelId="{3065A755-E5C6-485C-9F76-B4DE918B92A2}" type="parTrans" cxnId="{027BE40C-5FA4-47D0-9757-24453F55F106}">
      <dgm:prSet/>
      <dgm:spPr>
        <a:ln>
          <a:solidFill>
            <a:srgbClr val="FF0000"/>
          </a:solidFill>
        </a:ln>
      </dgm:spPr>
      <dgm:t>
        <a:bodyPr/>
        <a:lstStyle/>
        <a:p>
          <a:endParaRPr lang="tr-TR"/>
        </a:p>
      </dgm:t>
    </dgm:pt>
    <dgm:pt modelId="{C3564B8A-7F6D-4338-91CF-C73C999B875B}" type="sibTrans" cxnId="{027BE40C-5FA4-47D0-9757-24453F55F106}">
      <dgm:prSet/>
      <dgm:spPr/>
      <dgm:t>
        <a:bodyPr/>
        <a:lstStyle/>
        <a:p>
          <a:endParaRPr lang="tr-TR"/>
        </a:p>
      </dgm:t>
    </dgm:pt>
    <dgm:pt modelId="{C733B25F-B058-4904-92F6-EA323D551CA3}">
      <dgm:prSet phldrT="[Metin]" custT="1"/>
      <dgm:spPr>
        <a:ln>
          <a:solidFill>
            <a:srgbClr val="FF0000"/>
          </a:solidFill>
        </a:ln>
      </dgm:spPr>
      <dgm:t>
        <a:bodyPr/>
        <a:lstStyle/>
        <a:p>
          <a:r>
            <a:rPr lang="tr-TR" sz="1400"/>
            <a:t>Faaliyetlerin Sürekliliği</a:t>
          </a:r>
        </a:p>
      </dgm:t>
    </dgm:pt>
    <dgm:pt modelId="{9B7B3CFB-08E3-454D-8837-CE50F5FD4806}" type="parTrans" cxnId="{6AB2EAAE-1C60-49A3-BF06-B0E021F529AE}">
      <dgm:prSet/>
      <dgm:spPr>
        <a:ln>
          <a:solidFill>
            <a:srgbClr val="FF0000"/>
          </a:solidFill>
        </a:ln>
      </dgm:spPr>
      <dgm:t>
        <a:bodyPr/>
        <a:lstStyle/>
        <a:p>
          <a:endParaRPr lang="tr-TR"/>
        </a:p>
      </dgm:t>
    </dgm:pt>
    <dgm:pt modelId="{A8E5BAC8-2A9A-457A-A072-3B801EC28298}" type="sibTrans" cxnId="{6AB2EAAE-1C60-49A3-BF06-B0E021F529AE}">
      <dgm:prSet/>
      <dgm:spPr/>
      <dgm:t>
        <a:bodyPr/>
        <a:lstStyle/>
        <a:p>
          <a:endParaRPr lang="tr-TR"/>
        </a:p>
      </dgm:t>
    </dgm:pt>
    <dgm:pt modelId="{D9545F1E-275D-43E8-A712-1D3D0B294398}">
      <dgm:prSet phldrT="[Metin]" custT="1"/>
      <dgm:spPr>
        <a:ln>
          <a:solidFill>
            <a:srgbClr val="FF0000"/>
          </a:solidFill>
        </a:ln>
      </dgm:spPr>
      <dgm:t>
        <a:bodyPr/>
        <a:lstStyle/>
        <a:p>
          <a:r>
            <a:rPr lang="tr-TR" sz="1400"/>
            <a:t>Bilgi Sistemleri Kontrolleri</a:t>
          </a:r>
        </a:p>
      </dgm:t>
    </dgm:pt>
    <dgm:pt modelId="{3519DA3F-52D0-46D5-8A4F-6EC46E1AC2E7}" type="parTrans" cxnId="{4AEF8ED0-AF19-4010-B8E2-98543987E65C}">
      <dgm:prSet/>
      <dgm:spPr>
        <a:ln>
          <a:solidFill>
            <a:srgbClr val="FF0000"/>
          </a:solidFill>
        </a:ln>
      </dgm:spPr>
      <dgm:t>
        <a:bodyPr/>
        <a:lstStyle/>
        <a:p>
          <a:endParaRPr lang="tr-TR"/>
        </a:p>
      </dgm:t>
    </dgm:pt>
    <dgm:pt modelId="{0C1CE933-688B-4FA6-8395-87B9512A892B}" type="sibTrans" cxnId="{4AEF8ED0-AF19-4010-B8E2-98543987E65C}">
      <dgm:prSet/>
      <dgm:spPr/>
      <dgm:t>
        <a:bodyPr/>
        <a:lstStyle/>
        <a:p>
          <a:endParaRPr lang="tr-TR"/>
        </a:p>
      </dgm:t>
    </dgm:pt>
    <dgm:pt modelId="{A3F0163D-DC13-4A01-AEF3-C3C466996403}" type="pres">
      <dgm:prSet presAssocID="{3D3236B0-AED8-4923-8AE1-4127565B589A}" presName="diagram" presStyleCnt="0">
        <dgm:presLayoutVars>
          <dgm:chPref val="1"/>
          <dgm:dir/>
          <dgm:animOne val="branch"/>
          <dgm:animLvl val="lvl"/>
          <dgm:resizeHandles/>
        </dgm:presLayoutVars>
      </dgm:prSet>
      <dgm:spPr/>
      <dgm:t>
        <a:bodyPr/>
        <a:lstStyle/>
        <a:p>
          <a:endParaRPr lang="tr-TR"/>
        </a:p>
      </dgm:t>
    </dgm:pt>
    <dgm:pt modelId="{7F9EFEE1-3365-4395-82C4-1206FC22A969}" type="pres">
      <dgm:prSet presAssocID="{F220C1AF-E533-47EF-AC66-5948EC66DA07}" presName="root" presStyleCnt="0"/>
      <dgm:spPr/>
    </dgm:pt>
    <dgm:pt modelId="{4B6B05BD-2CCA-49B1-995D-B0AF37DD2E09}" type="pres">
      <dgm:prSet presAssocID="{F220C1AF-E533-47EF-AC66-5948EC66DA07}" presName="rootComposite" presStyleCnt="0"/>
      <dgm:spPr/>
    </dgm:pt>
    <dgm:pt modelId="{07C3342C-416D-4ABC-9427-FC1347866A12}" type="pres">
      <dgm:prSet presAssocID="{F220C1AF-E533-47EF-AC66-5948EC66DA07}" presName="rootText" presStyleLbl="node1" presStyleIdx="0" presStyleCnt="1" custScaleX="633101" custScaleY="281331" custLinFactNeighborX="-303" custLinFactNeighborY="-30741"/>
      <dgm:spPr/>
      <dgm:t>
        <a:bodyPr/>
        <a:lstStyle/>
        <a:p>
          <a:endParaRPr lang="tr-TR"/>
        </a:p>
      </dgm:t>
    </dgm:pt>
    <dgm:pt modelId="{599F03DA-3EFD-4F8A-A4C2-5F85806F75D0}" type="pres">
      <dgm:prSet presAssocID="{F220C1AF-E533-47EF-AC66-5948EC66DA07}" presName="rootConnector" presStyleLbl="node1" presStyleIdx="0" presStyleCnt="1"/>
      <dgm:spPr/>
      <dgm:t>
        <a:bodyPr/>
        <a:lstStyle/>
        <a:p>
          <a:endParaRPr lang="tr-TR"/>
        </a:p>
      </dgm:t>
    </dgm:pt>
    <dgm:pt modelId="{C222368B-1866-4B1C-B5E5-A3CC60DE402E}" type="pres">
      <dgm:prSet presAssocID="{F220C1AF-E533-47EF-AC66-5948EC66DA07}" presName="childShape" presStyleCnt="0"/>
      <dgm:spPr/>
    </dgm:pt>
    <dgm:pt modelId="{D818CBA6-BA9F-4A48-8F7A-FF5E7BFD8341}" type="pres">
      <dgm:prSet presAssocID="{9B8A5C42-6FC5-4FF6-ACFD-B2B63886DA36}" presName="Name13" presStyleLbl="parChTrans1D2" presStyleIdx="0" presStyleCnt="6"/>
      <dgm:spPr/>
      <dgm:t>
        <a:bodyPr/>
        <a:lstStyle/>
        <a:p>
          <a:endParaRPr lang="tr-TR"/>
        </a:p>
      </dgm:t>
    </dgm:pt>
    <dgm:pt modelId="{85E6D6A8-168F-41F7-9261-48DF41995141}" type="pres">
      <dgm:prSet presAssocID="{5DD2BB0A-ABCC-4462-882E-F2E7D093A37E}" presName="childText" presStyleLbl="bgAcc1" presStyleIdx="0" presStyleCnt="6" custScaleX="996712" custScaleY="332799">
        <dgm:presLayoutVars>
          <dgm:bulletEnabled val="1"/>
        </dgm:presLayoutVars>
      </dgm:prSet>
      <dgm:spPr/>
      <dgm:t>
        <a:bodyPr/>
        <a:lstStyle/>
        <a:p>
          <a:endParaRPr lang="tr-TR"/>
        </a:p>
      </dgm:t>
    </dgm:pt>
    <dgm:pt modelId="{A04D7171-1F91-4E05-A70F-367726DF3732}" type="pres">
      <dgm:prSet presAssocID="{A0BAC60F-1006-431B-BF11-4F09D868EF23}" presName="Name13" presStyleLbl="parChTrans1D2" presStyleIdx="1" presStyleCnt="6"/>
      <dgm:spPr/>
      <dgm:t>
        <a:bodyPr/>
        <a:lstStyle/>
        <a:p>
          <a:endParaRPr lang="tr-TR"/>
        </a:p>
      </dgm:t>
    </dgm:pt>
    <dgm:pt modelId="{F9D77146-47D0-43CF-8C12-0777699B24CA}" type="pres">
      <dgm:prSet presAssocID="{E0E2FAAA-E45F-4068-8389-9C7A1D22EE1B}" presName="childText" presStyleLbl="bgAcc1" presStyleIdx="1" presStyleCnt="6" custScaleX="1003436" custScaleY="392107">
        <dgm:presLayoutVars>
          <dgm:bulletEnabled val="1"/>
        </dgm:presLayoutVars>
      </dgm:prSet>
      <dgm:spPr/>
      <dgm:t>
        <a:bodyPr/>
        <a:lstStyle/>
        <a:p>
          <a:endParaRPr lang="tr-TR"/>
        </a:p>
      </dgm:t>
    </dgm:pt>
    <dgm:pt modelId="{505865AC-5439-4498-AB2B-73905E9B57EA}" type="pres">
      <dgm:prSet presAssocID="{DB0F0FF8-0308-4BB4-90AA-99B86916AA8F}" presName="Name13" presStyleLbl="parChTrans1D2" presStyleIdx="2" presStyleCnt="6"/>
      <dgm:spPr/>
      <dgm:t>
        <a:bodyPr/>
        <a:lstStyle/>
        <a:p>
          <a:endParaRPr lang="tr-TR"/>
        </a:p>
      </dgm:t>
    </dgm:pt>
    <dgm:pt modelId="{8A152156-C62F-4999-9064-710E41D9F5D5}" type="pres">
      <dgm:prSet presAssocID="{1CAD81FE-1574-4F9B-8F4D-FC546C38D114}" presName="childText" presStyleLbl="bgAcc1" presStyleIdx="2" presStyleCnt="6" custScaleX="1008633" custScaleY="231324">
        <dgm:presLayoutVars>
          <dgm:bulletEnabled val="1"/>
        </dgm:presLayoutVars>
      </dgm:prSet>
      <dgm:spPr/>
      <dgm:t>
        <a:bodyPr/>
        <a:lstStyle/>
        <a:p>
          <a:endParaRPr lang="tr-TR"/>
        </a:p>
      </dgm:t>
    </dgm:pt>
    <dgm:pt modelId="{506E758D-7356-4230-BB65-9C257B7E2E23}" type="pres">
      <dgm:prSet presAssocID="{3065A755-E5C6-485C-9F76-B4DE918B92A2}" presName="Name13" presStyleLbl="parChTrans1D2" presStyleIdx="3" presStyleCnt="6"/>
      <dgm:spPr/>
      <dgm:t>
        <a:bodyPr/>
        <a:lstStyle/>
        <a:p>
          <a:endParaRPr lang="tr-TR"/>
        </a:p>
      </dgm:t>
    </dgm:pt>
    <dgm:pt modelId="{3224AD54-0079-4936-A82A-DA4D5FCFECBB}" type="pres">
      <dgm:prSet presAssocID="{C08D5516-49FD-4E77-BDA5-E42E2964B894}" presName="childText" presStyleLbl="bgAcc1" presStyleIdx="3" presStyleCnt="6" custScaleX="982711" custScaleY="263015">
        <dgm:presLayoutVars>
          <dgm:bulletEnabled val="1"/>
        </dgm:presLayoutVars>
      </dgm:prSet>
      <dgm:spPr/>
      <dgm:t>
        <a:bodyPr/>
        <a:lstStyle/>
        <a:p>
          <a:endParaRPr lang="tr-TR"/>
        </a:p>
      </dgm:t>
    </dgm:pt>
    <dgm:pt modelId="{FAC0D225-E7D6-44EF-8828-6127DE10C920}" type="pres">
      <dgm:prSet presAssocID="{9B7B3CFB-08E3-454D-8837-CE50F5FD4806}" presName="Name13" presStyleLbl="parChTrans1D2" presStyleIdx="4" presStyleCnt="6"/>
      <dgm:spPr/>
      <dgm:t>
        <a:bodyPr/>
        <a:lstStyle/>
        <a:p>
          <a:endParaRPr lang="tr-TR"/>
        </a:p>
      </dgm:t>
    </dgm:pt>
    <dgm:pt modelId="{379DBAE6-91F2-4DBD-8256-E64873D19F94}" type="pres">
      <dgm:prSet presAssocID="{C733B25F-B058-4904-92F6-EA323D551CA3}" presName="childText" presStyleLbl="bgAcc1" presStyleIdx="4" presStyleCnt="6" custScaleX="980640" custScaleY="203104">
        <dgm:presLayoutVars>
          <dgm:bulletEnabled val="1"/>
        </dgm:presLayoutVars>
      </dgm:prSet>
      <dgm:spPr/>
      <dgm:t>
        <a:bodyPr/>
        <a:lstStyle/>
        <a:p>
          <a:endParaRPr lang="tr-TR"/>
        </a:p>
      </dgm:t>
    </dgm:pt>
    <dgm:pt modelId="{97FD1F63-2745-4DF7-95EE-B7716C056F7C}" type="pres">
      <dgm:prSet presAssocID="{3519DA3F-52D0-46D5-8A4F-6EC46E1AC2E7}" presName="Name13" presStyleLbl="parChTrans1D2" presStyleIdx="5" presStyleCnt="6"/>
      <dgm:spPr/>
      <dgm:t>
        <a:bodyPr/>
        <a:lstStyle/>
        <a:p>
          <a:endParaRPr lang="tr-TR"/>
        </a:p>
      </dgm:t>
    </dgm:pt>
    <dgm:pt modelId="{8A48CF8B-4848-4150-9ABA-20B997738783}" type="pres">
      <dgm:prSet presAssocID="{D9545F1E-275D-43E8-A712-1D3D0B294398}" presName="childText" presStyleLbl="bgAcc1" presStyleIdx="5" presStyleCnt="6" custScaleX="996699" custScaleY="321023" custLinFactNeighborX="7962" custLinFactNeighborY="246">
        <dgm:presLayoutVars>
          <dgm:bulletEnabled val="1"/>
        </dgm:presLayoutVars>
      </dgm:prSet>
      <dgm:spPr/>
      <dgm:t>
        <a:bodyPr/>
        <a:lstStyle/>
        <a:p>
          <a:endParaRPr lang="tr-TR"/>
        </a:p>
      </dgm:t>
    </dgm:pt>
  </dgm:ptLst>
  <dgm:cxnLst>
    <dgm:cxn modelId="{6AB2EAAE-1C60-49A3-BF06-B0E021F529AE}" srcId="{F220C1AF-E533-47EF-AC66-5948EC66DA07}" destId="{C733B25F-B058-4904-92F6-EA323D551CA3}" srcOrd="4" destOrd="0" parTransId="{9B7B3CFB-08E3-454D-8837-CE50F5FD4806}" sibTransId="{A8E5BAC8-2A9A-457A-A072-3B801EC28298}"/>
    <dgm:cxn modelId="{9262063B-66C9-4193-B5DB-27137DFCEF51}" type="presOf" srcId="{D9545F1E-275D-43E8-A712-1D3D0B294398}" destId="{8A48CF8B-4848-4150-9ABA-20B997738783}" srcOrd="0" destOrd="0" presId="urn:microsoft.com/office/officeart/2005/8/layout/hierarchy3"/>
    <dgm:cxn modelId="{72DD1141-3681-429B-A20E-EDC7DEB37985}" type="presOf" srcId="{DB0F0FF8-0308-4BB4-90AA-99B86916AA8F}" destId="{505865AC-5439-4498-AB2B-73905E9B57EA}" srcOrd="0" destOrd="0" presId="urn:microsoft.com/office/officeart/2005/8/layout/hierarchy3"/>
    <dgm:cxn modelId="{2B214080-6AD8-4522-BA1D-CB859F3B35C1}" type="presOf" srcId="{3D3236B0-AED8-4923-8AE1-4127565B589A}" destId="{A3F0163D-DC13-4A01-AEF3-C3C466996403}" srcOrd="0" destOrd="0" presId="urn:microsoft.com/office/officeart/2005/8/layout/hierarchy3"/>
    <dgm:cxn modelId="{3F34FA1A-B8F0-4F0B-9651-BF8A8BE5CF5B}" srcId="{3D3236B0-AED8-4923-8AE1-4127565B589A}" destId="{F220C1AF-E533-47EF-AC66-5948EC66DA07}" srcOrd="0" destOrd="0" parTransId="{19844A7C-324E-4CA5-A7CF-44E94403AC2B}" sibTransId="{243E77E4-984F-4DD7-BE7D-CDBFB898CCF0}"/>
    <dgm:cxn modelId="{896F6E94-8A93-451B-803F-1D3EA0DBA6D1}" type="presOf" srcId="{F220C1AF-E533-47EF-AC66-5948EC66DA07}" destId="{599F03DA-3EFD-4F8A-A4C2-5F85806F75D0}" srcOrd="1" destOrd="0" presId="urn:microsoft.com/office/officeart/2005/8/layout/hierarchy3"/>
    <dgm:cxn modelId="{84CE4AD8-8EE4-40E4-B1D0-9887DA8B3335}" srcId="{F220C1AF-E533-47EF-AC66-5948EC66DA07}" destId="{5DD2BB0A-ABCC-4462-882E-F2E7D093A37E}" srcOrd="0" destOrd="0" parTransId="{9B8A5C42-6FC5-4FF6-ACFD-B2B63886DA36}" sibTransId="{891F6EFE-D65C-4997-92BC-18A940BCCAA7}"/>
    <dgm:cxn modelId="{4896686C-750E-4DFE-8734-90E5C43CAFAA}" type="presOf" srcId="{3519DA3F-52D0-46D5-8A4F-6EC46E1AC2E7}" destId="{97FD1F63-2745-4DF7-95EE-B7716C056F7C}" srcOrd="0" destOrd="0" presId="urn:microsoft.com/office/officeart/2005/8/layout/hierarchy3"/>
    <dgm:cxn modelId="{60697955-A3EB-4C55-8400-2A8E1C1B966F}" srcId="{F220C1AF-E533-47EF-AC66-5948EC66DA07}" destId="{1CAD81FE-1574-4F9B-8F4D-FC546C38D114}" srcOrd="2" destOrd="0" parTransId="{DB0F0FF8-0308-4BB4-90AA-99B86916AA8F}" sibTransId="{BAD5AF48-F075-4DAE-906A-FF1C4D67BA01}"/>
    <dgm:cxn modelId="{E9FEF490-0DEC-4D78-AB95-7EA8E8CF601B}" type="presOf" srcId="{3065A755-E5C6-485C-9F76-B4DE918B92A2}" destId="{506E758D-7356-4230-BB65-9C257B7E2E23}" srcOrd="0" destOrd="0" presId="urn:microsoft.com/office/officeart/2005/8/layout/hierarchy3"/>
    <dgm:cxn modelId="{70E7C3CD-CE23-4FAB-8D68-F42B7B9756D8}" type="presOf" srcId="{A0BAC60F-1006-431B-BF11-4F09D868EF23}" destId="{A04D7171-1F91-4E05-A70F-367726DF3732}" srcOrd="0" destOrd="0" presId="urn:microsoft.com/office/officeart/2005/8/layout/hierarchy3"/>
    <dgm:cxn modelId="{20AA70F6-7986-40B7-A527-C9826F24AC10}" type="presOf" srcId="{F220C1AF-E533-47EF-AC66-5948EC66DA07}" destId="{07C3342C-416D-4ABC-9427-FC1347866A12}" srcOrd="0" destOrd="0" presId="urn:microsoft.com/office/officeart/2005/8/layout/hierarchy3"/>
    <dgm:cxn modelId="{D52A45C1-8801-4535-9EE5-8171D965D2EF}" type="presOf" srcId="{1CAD81FE-1574-4F9B-8F4D-FC546C38D114}" destId="{8A152156-C62F-4999-9064-710E41D9F5D5}" srcOrd="0" destOrd="0" presId="urn:microsoft.com/office/officeart/2005/8/layout/hierarchy3"/>
    <dgm:cxn modelId="{95823F88-81FB-4F40-941E-3E1EB70D41AB}" type="presOf" srcId="{9B8A5C42-6FC5-4FF6-ACFD-B2B63886DA36}" destId="{D818CBA6-BA9F-4A48-8F7A-FF5E7BFD8341}" srcOrd="0" destOrd="0" presId="urn:microsoft.com/office/officeart/2005/8/layout/hierarchy3"/>
    <dgm:cxn modelId="{B9EB942E-9248-4570-ABB8-29B25E2B996A}" srcId="{F220C1AF-E533-47EF-AC66-5948EC66DA07}" destId="{E0E2FAAA-E45F-4068-8389-9C7A1D22EE1B}" srcOrd="1" destOrd="0" parTransId="{A0BAC60F-1006-431B-BF11-4F09D868EF23}" sibTransId="{BB4FBAFC-F650-4B87-A15A-F5080059058F}"/>
    <dgm:cxn modelId="{03D6F371-55E5-4057-A75D-E9860C8C3639}" type="presOf" srcId="{C733B25F-B058-4904-92F6-EA323D551CA3}" destId="{379DBAE6-91F2-4DBD-8256-E64873D19F94}" srcOrd="0" destOrd="0" presId="urn:microsoft.com/office/officeart/2005/8/layout/hierarchy3"/>
    <dgm:cxn modelId="{9C6E6DEF-E461-410F-91D8-2A0FC7C2C4ED}" type="presOf" srcId="{5DD2BB0A-ABCC-4462-882E-F2E7D093A37E}" destId="{85E6D6A8-168F-41F7-9261-48DF41995141}" srcOrd="0" destOrd="0" presId="urn:microsoft.com/office/officeart/2005/8/layout/hierarchy3"/>
    <dgm:cxn modelId="{4AEF8ED0-AF19-4010-B8E2-98543987E65C}" srcId="{F220C1AF-E533-47EF-AC66-5948EC66DA07}" destId="{D9545F1E-275D-43E8-A712-1D3D0B294398}" srcOrd="5" destOrd="0" parTransId="{3519DA3F-52D0-46D5-8A4F-6EC46E1AC2E7}" sibTransId="{0C1CE933-688B-4FA6-8395-87B9512A892B}"/>
    <dgm:cxn modelId="{A377C9E4-928F-40DB-A276-E23C41657D04}" type="presOf" srcId="{C08D5516-49FD-4E77-BDA5-E42E2964B894}" destId="{3224AD54-0079-4936-A82A-DA4D5FCFECBB}" srcOrd="0" destOrd="0" presId="urn:microsoft.com/office/officeart/2005/8/layout/hierarchy3"/>
    <dgm:cxn modelId="{EEC8F170-BD26-43CF-BD83-6DCC9533B542}" type="presOf" srcId="{E0E2FAAA-E45F-4068-8389-9C7A1D22EE1B}" destId="{F9D77146-47D0-43CF-8C12-0777699B24CA}" srcOrd="0" destOrd="0" presId="urn:microsoft.com/office/officeart/2005/8/layout/hierarchy3"/>
    <dgm:cxn modelId="{027BE40C-5FA4-47D0-9757-24453F55F106}" srcId="{F220C1AF-E533-47EF-AC66-5948EC66DA07}" destId="{C08D5516-49FD-4E77-BDA5-E42E2964B894}" srcOrd="3" destOrd="0" parTransId="{3065A755-E5C6-485C-9F76-B4DE918B92A2}" sibTransId="{C3564B8A-7F6D-4338-91CF-C73C999B875B}"/>
    <dgm:cxn modelId="{F1C646F0-847F-4670-81F5-81983345C44A}" type="presOf" srcId="{9B7B3CFB-08E3-454D-8837-CE50F5FD4806}" destId="{FAC0D225-E7D6-44EF-8828-6127DE10C920}" srcOrd="0" destOrd="0" presId="urn:microsoft.com/office/officeart/2005/8/layout/hierarchy3"/>
    <dgm:cxn modelId="{FD0ECED4-29CC-4304-ADBD-00C04B7216F9}" type="presParOf" srcId="{A3F0163D-DC13-4A01-AEF3-C3C466996403}" destId="{7F9EFEE1-3365-4395-82C4-1206FC22A969}" srcOrd="0" destOrd="0" presId="urn:microsoft.com/office/officeart/2005/8/layout/hierarchy3"/>
    <dgm:cxn modelId="{23789D4F-BC3D-4434-B70B-EC757B2A2C01}" type="presParOf" srcId="{7F9EFEE1-3365-4395-82C4-1206FC22A969}" destId="{4B6B05BD-2CCA-49B1-995D-B0AF37DD2E09}" srcOrd="0" destOrd="0" presId="urn:microsoft.com/office/officeart/2005/8/layout/hierarchy3"/>
    <dgm:cxn modelId="{631CCDAC-92CC-4D98-AAFD-6EBA6043D188}" type="presParOf" srcId="{4B6B05BD-2CCA-49B1-995D-B0AF37DD2E09}" destId="{07C3342C-416D-4ABC-9427-FC1347866A12}" srcOrd="0" destOrd="0" presId="urn:microsoft.com/office/officeart/2005/8/layout/hierarchy3"/>
    <dgm:cxn modelId="{22CBA347-14FC-429B-9623-465AFA3C6D2E}" type="presParOf" srcId="{4B6B05BD-2CCA-49B1-995D-B0AF37DD2E09}" destId="{599F03DA-3EFD-4F8A-A4C2-5F85806F75D0}" srcOrd="1" destOrd="0" presId="urn:microsoft.com/office/officeart/2005/8/layout/hierarchy3"/>
    <dgm:cxn modelId="{81898DF9-2CF2-4020-8DD0-789F55F571D1}" type="presParOf" srcId="{7F9EFEE1-3365-4395-82C4-1206FC22A969}" destId="{C222368B-1866-4B1C-B5E5-A3CC60DE402E}" srcOrd="1" destOrd="0" presId="urn:microsoft.com/office/officeart/2005/8/layout/hierarchy3"/>
    <dgm:cxn modelId="{B108FB0C-3E6F-4BC8-B33E-F21E32CE5F42}" type="presParOf" srcId="{C222368B-1866-4B1C-B5E5-A3CC60DE402E}" destId="{D818CBA6-BA9F-4A48-8F7A-FF5E7BFD8341}" srcOrd="0" destOrd="0" presId="urn:microsoft.com/office/officeart/2005/8/layout/hierarchy3"/>
    <dgm:cxn modelId="{99977795-32FD-490F-953F-B61E254AACED}" type="presParOf" srcId="{C222368B-1866-4B1C-B5E5-A3CC60DE402E}" destId="{85E6D6A8-168F-41F7-9261-48DF41995141}" srcOrd="1" destOrd="0" presId="urn:microsoft.com/office/officeart/2005/8/layout/hierarchy3"/>
    <dgm:cxn modelId="{143A75A8-A17E-4671-9BE1-8D5C915DEEE3}" type="presParOf" srcId="{C222368B-1866-4B1C-B5E5-A3CC60DE402E}" destId="{A04D7171-1F91-4E05-A70F-367726DF3732}" srcOrd="2" destOrd="0" presId="urn:microsoft.com/office/officeart/2005/8/layout/hierarchy3"/>
    <dgm:cxn modelId="{356118A4-ECB9-42D1-8EEE-4610C023285C}" type="presParOf" srcId="{C222368B-1866-4B1C-B5E5-A3CC60DE402E}" destId="{F9D77146-47D0-43CF-8C12-0777699B24CA}" srcOrd="3" destOrd="0" presId="urn:microsoft.com/office/officeart/2005/8/layout/hierarchy3"/>
    <dgm:cxn modelId="{67B47EC2-7452-462C-8098-406C1915C4BD}" type="presParOf" srcId="{C222368B-1866-4B1C-B5E5-A3CC60DE402E}" destId="{505865AC-5439-4498-AB2B-73905E9B57EA}" srcOrd="4" destOrd="0" presId="urn:microsoft.com/office/officeart/2005/8/layout/hierarchy3"/>
    <dgm:cxn modelId="{3CC10F07-E6A8-4E03-BBC1-892DB55ED7B4}" type="presParOf" srcId="{C222368B-1866-4B1C-B5E5-A3CC60DE402E}" destId="{8A152156-C62F-4999-9064-710E41D9F5D5}" srcOrd="5" destOrd="0" presId="urn:microsoft.com/office/officeart/2005/8/layout/hierarchy3"/>
    <dgm:cxn modelId="{1A0CDF64-124C-45B1-B30E-4AF88E0DD0D4}" type="presParOf" srcId="{C222368B-1866-4B1C-B5E5-A3CC60DE402E}" destId="{506E758D-7356-4230-BB65-9C257B7E2E23}" srcOrd="6" destOrd="0" presId="urn:microsoft.com/office/officeart/2005/8/layout/hierarchy3"/>
    <dgm:cxn modelId="{6CF8D0A0-DD11-4472-AB8D-FE51CB259DA9}" type="presParOf" srcId="{C222368B-1866-4B1C-B5E5-A3CC60DE402E}" destId="{3224AD54-0079-4936-A82A-DA4D5FCFECBB}" srcOrd="7" destOrd="0" presId="urn:microsoft.com/office/officeart/2005/8/layout/hierarchy3"/>
    <dgm:cxn modelId="{09EE9C45-00E0-4975-BA33-32A096E3B6FE}" type="presParOf" srcId="{C222368B-1866-4B1C-B5E5-A3CC60DE402E}" destId="{FAC0D225-E7D6-44EF-8828-6127DE10C920}" srcOrd="8" destOrd="0" presId="urn:microsoft.com/office/officeart/2005/8/layout/hierarchy3"/>
    <dgm:cxn modelId="{30D73343-1213-4F6C-9340-F1FEA81924DF}" type="presParOf" srcId="{C222368B-1866-4B1C-B5E5-A3CC60DE402E}" destId="{379DBAE6-91F2-4DBD-8256-E64873D19F94}" srcOrd="9" destOrd="0" presId="urn:microsoft.com/office/officeart/2005/8/layout/hierarchy3"/>
    <dgm:cxn modelId="{521CF3C3-DC27-427D-897E-0F3B440DE443}" type="presParOf" srcId="{C222368B-1866-4B1C-B5E5-A3CC60DE402E}" destId="{97FD1F63-2745-4DF7-95EE-B7716C056F7C}" srcOrd="10" destOrd="0" presId="urn:microsoft.com/office/officeart/2005/8/layout/hierarchy3"/>
    <dgm:cxn modelId="{EE9E8638-3FFD-4806-BCF8-C0025F4B23D2}" type="presParOf" srcId="{C222368B-1866-4B1C-B5E5-A3CC60DE402E}" destId="{8A48CF8B-4848-4150-9ABA-20B997738783}" srcOrd="11"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7E1E576-DC61-4D9E-B660-9034103117FA}" type="doc">
      <dgm:prSet loTypeId="urn:microsoft.com/office/officeart/2005/8/layout/hierarchy3" loCatId="list" qsTypeId="urn:microsoft.com/office/officeart/2005/8/quickstyle/simple1" qsCatId="simple" csTypeId="urn:microsoft.com/office/officeart/2005/8/colors/accent6_2" csCatId="accent6" phldr="1"/>
      <dgm:spPr/>
      <dgm:t>
        <a:bodyPr/>
        <a:lstStyle/>
        <a:p>
          <a:endParaRPr lang="tr-TR"/>
        </a:p>
      </dgm:t>
    </dgm:pt>
    <dgm:pt modelId="{35812E23-72E4-4080-A61D-6D3A81C481AA}">
      <dgm:prSet phldrT="[Metin]"/>
      <dgm:spPr/>
      <dgm:t>
        <a:bodyPr/>
        <a:lstStyle/>
        <a:p>
          <a:r>
            <a:rPr lang="tr-TR"/>
            <a:t>BİLGİ VE İLETİŞİM</a:t>
          </a:r>
        </a:p>
      </dgm:t>
    </dgm:pt>
    <dgm:pt modelId="{960D77C2-30A0-4FCD-A2C8-A74BB4BC8770}" type="parTrans" cxnId="{C257E9C1-0CCF-4FE8-B91F-F299E37465D3}">
      <dgm:prSet/>
      <dgm:spPr/>
      <dgm:t>
        <a:bodyPr/>
        <a:lstStyle/>
        <a:p>
          <a:endParaRPr lang="tr-TR"/>
        </a:p>
      </dgm:t>
    </dgm:pt>
    <dgm:pt modelId="{572E6A4A-575A-4ED8-A289-728E379875B2}" type="sibTrans" cxnId="{C257E9C1-0CCF-4FE8-B91F-F299E37465D3}">
      <dgm:prSet/>
      <dgm:spPr/>
      <dgm:t>
        <a:bodyPr/>
        <a:lstStyle/>
        <a:p>
          <a:endParaRPr lang="tr-TR"/>
        </a:p>
      </dgm:t>
    </dgm:pt>
    <dgm:pt modelId="{7F1885D2-F28F-4204-B3EA-E0C864BB0C10}">
      <dgm:prSet phldrT="[Metin]" custT="1"/>
      <dgm:spPr/>
      <dgm:t>
        <a:bodyPr/>
        <a:lstStyle/>
        <a:p>
          <a:r>
            <a:rPr lang="tr-TR" sz="1400"/>
            <a:t>Bilgi ve İletişim</a:t>
          </a:r>
        </a:p>
      </dgm:t>
    </dgm:pt>
    <dgm:pt modelId="{7A82810A-2149-4AFE-AD00-DF8A30148869}" type="parTrans" cxnId="{55D348A7-538C-4D2A-A937-874F26023237}">
      <dgm:prSet/>
      <dgm:spPr/>
      <dgm:t>
        <a:bodyPr/>
        <a:lstStyle/>
        <a:p>
          <a:endParaRPr lang="tr-TR"/>
        </a:p>
      </dgm:t>
    </dgm:pt>
    <dgm:pt modelId="{4DD9E536-2844-41A4-A0C3-A1FC65EA2CA3}" type="sibTrans" cxnId="{55D348A7-538C-4D2A-A937-874F26023237}">
      <dgm:prSet/>
      <dgm:spPr/>
      <dgm:t>
        <a:bodyPr/>
        <a:lstStyle/>
        <a:p>
          <a:endParaRPr lang="tr-TR"/>
        </a:p>
      </dgm:t>
    </dgm:pt>
    <dgm:pt modelId="{6DCE8B47-FC0B-48A0-8C56-E513858A7FCC}">
      <dgm:prSet phldrT="[Metin]" custT="1"/>
      <dgm:spPr/>
      <dgm:t>
        <a:bodyPr/>
        <a:lstStyle/>
        <a:p>
          <a:r>
            <a:rPr lang="tr-TR" sz="1400"/>
            <a:t>Raporlama</a:t>
          </a:r>
        </a:p>
      </dgm:t>
    </dgm:pt>
    <dgm:pt modelId="{762D664E-3387-4E8A-94CA-94EF44BDF567}" type="parTrans" cxnId="{B3E6CC32-7289-449E-9C5B-FB2EB317C638}">
      <dgm:prSet/>
      <dgm:spPr/>
      <dgm:t>
        <a:bodyPr/>
        <a:lstStyle/>
        <a:p>
          <a:endParaRPr lang="tr-TR"/>
        </a:p>
      </dgm:t>
    </dgm:pt>
    <dgm:pt modelId="{23EC5A5E-7645-465D-988C-965A66BD3874}" type="sibTrans" cxnId="{B3E6CC32-7289-449E-9C5B-FB2EB317C638}">
      <dgm:prSet/>
      <dgm:spPr/>
      <dgm:t>
        <a:bodyPr/>
        <a:lstStyle/>
        <a:p>
          <a:endParaRPr lang="tr-TR"/>
        </a:p>
      </dgm:t>
    </dgm:pt>
    <dgm:pt modelId="{16113236-5CEC-4101-BEA2-106B05ACD9F9}">
      <dgm:prSet phldrT="[Metin]" custT="1"/>
      <dgm:spPr/>
      <dgm:t>
        <a:bodyPr/>
        <a:lstStyle/>
        <a:p>
          <a:r>
            <a:rPr lang="tr-TR" sz="1400"/>
            <a:t>Kayıt ve Dosyalama Sistemi</a:t>
          </a:r>
        </a:p>
      </dgm:t>
    </dgm:pt>
    <dgm:pt modelId="{1C9F14CF-6821-4F6E-9FC9-77332503DE22}" type="parTrans" cxnId="{E6E4D8A5-2FED-459B-9577-E5222F0A8875}">
      <dgm:prSet/>
      <dgm:spPr/>
      <dgm:t>
        <a:bodyPr/>
        <a:lstStyle/>
        <a:p>
          <a:endParaRPr lang="tr-TR"/>
        </a:p>
      </dgm:t>
    </dgm:pt>
    <dgm:pt modelId="{2D51C09D-F9E1-4335-8B88-91B2A7FBCE40}" type="sibTrans" cxnId="{E6E4D8A5-2FED-459B-9577-E5222F0A8875}">
      <dgm:prSet/>
      <dgm:spPr/>
      <dgm:t>
        <a:bodyPr/>
        <a:lstStyle/>
        <a:p>
          <a:endParaRPr lang="tr-TR"/>
        </a:p>
      </dgm:t>
    </dgm:pt>
    <dgm:pt modelId="{168203A0-DEF7-4E8A-BBA6-71814422F3FD}">
      <dgm:prSet phldrT="[Metin]" custT="1"/>
      <dgm:spPr/>
      <dgm:t>
        <a:bodyPr/>
        <a:lstStyle/>
        <a:p>
          <a:r>
            <a:rPr lang="tr-TR" sz="1400"/>
            <a:t>Hata Usulsüzlük ve Yolsuzlukların Bildirilmesi</a:t>
          </a:r>
        </a:p>
      </dgm:t>
    </dgm:pt>
    <dgm:pt modelId="{569FEA2C-4C6C-4CFC-9484-BF5A90E5C7F2}" type="parTrans" cxnId="{4D42F4A0-3189-4696-8DAC-476756A152BD}">
      <dgm:prSet/>
      <dgm:spPr/>
      <dgm:t>
        <a:bodyPr/>
        <a:lstStyle/>
        <a:p>
          <a:endParaRPr lang="tr-TR"/>
        </a:p>
      </dgm:t>
    </dgm:pt>
    <dgm:pt modelId="{98396C97-E4A8-4C45-B9BB-4A4882D61390}" type="sibTrans" cxnId="{4D42F4A0-3189-4696-8DAC-476756A152BD}">
      <dgm:prSet/>
      <dgm:spPr/>
      <dgm:t>
        <a:bodyPr/>
        <a:lstStyle/>
        <a:p>
          <a:endParaRPr lang="tr-TR"/>
        </a:p>
      </dgm:t>
    </dgm:pt>
    <dgm:pt modelId="{BC3FA284-16E9-4DB1-99BC-6B40AC5D1E2A}" type="pres">
      <dgm:prSet presAssocID="{27E1E576-DC61-4D9E-B660-9034103117FA}" presName="diagram" presStyleCnt="0">
        <dgm:presLayoutVars>
          <dgm:chPref val="1"/>
          <dgm:dir/>
          <dgm:animOne val="branch"/>
          <dgm:animLvl val="lvl"/>
          <dgm:resizeHandles/>
        </dgm:presLayoutVars>
      </dgm:prSet>
      <dgm:spPr/>
      <dgm:t>
        <a:bodyPr/>
        <a:lstStyle/>
        <a:p>
          <a:endParaRPr lang="tr-TR"/>
        </a:p>
      </dgm:t>
    </dgm:pt>
    <dgm:pt modelId="{1CD68AEE-E12C-416F-B715-47C2E82AF7BD}" type="pres">
      <dgm:prSet presAssocID="{35812E23-72E4-4080-A61D-6D3A81C481AA}" presName="root" presStyleCnt="0"/>
      <dgm:spPr/>
    </dgm:pt>
    <dgm:pt modelId="{4BD1DF46-8482-4D7F-8E60-2CCB6CB7A9B6}" type="pres">
      <dgm:prSet presAssocID="{35812E23-72E4-4080-A61D-6D3A81C481AA}" presName="rootComposite" presStyleCnt="0"/>
      <dgm:spPr/>
    </dgm:pt>
    <dgm:pt modelId="{9EA544E7-97D4-405E-BDCE-9B8D64D12E4D}" type="pres">
      <dgm:prSet presAssocID="{35812E23-72E4-4080-A61D-6D3A81C481AA}" presName="rootText" presStyleLbl="node1" presStyleIdx="0" presStyleCnt="1" custScaleX="384650" custScaleY="230404"/>
      <dgm:spPr/>
      <dgm:t>
        <a:bodyPr/>
        <a:lstStyle/>
        <a:p>
          <a:endParaRPr lang="tr-TR"/>
        </a:p>
      </dgm:t>
    </dgm:pt>
    <dgm:pt modelId="{75EA6EDA-1ED0-41CF-A197-3E6DDAD999BD}" type="pres">
      <dgm:prSet presAssocID="{35812E23-72E4-4080-A61D-6D3A81C481AA}" presName="rootConnector" presStyleLbl="node1" presStyleIdx="0" presStyleCnt="1"/>
      <dgm:spPr/>
      <dgm:t>
        <a:bodyPr/>
        <a:lstStyle/>
        <a:p>
          <a:endParaRPr lang="tr-TR"/>
        </a:p>
      </dgm:t>
    </dgm:pt>
    <dgm:pt modelId="{D7A34B4A-79BA-4A63-B738-5BCAFDC6BEFD}" type="pres">
      <dgm:prSet presAssocID="{35812E23-72E4-4080-A61D-6D3A81C481AA}" presName="childShape" presStyleCnt="0"/>
      <dgm:spPr/>
    </dgm:pt>
    <dgm:pt modelId="{B76F220B-CED2-440C-9E1B-CABEB1D6BFA3}" type="pres">
      <dgm:prSet presAssocID="{7A82810A-2149-4AFE-AD00-DF8A30148869}" presName="Name13" presStyleLbl="parChTrans1D2" presStyleIdx="0" presStyleCnt="4"/>
      <dgm:spPr/>
      <dgm:t>
        <a:bodyPr/>
        <a:lstStyle/>
        <a:p>
          <a:endParaRPr lang="tr-TR"/>
        </a:p>
      </dgm:t>
    </dgm:pt>
    <dgm:pt modelId="{3A5DC78B-1B02-4D6A-AAD0-BCEF39B96810}" type="pres">
      <dgm:prSet presAssocID="{7F1885D2-F28F-4204-B3EA-E0C864BB0C10}" presName="childText" presStyleLbl="bgAcc1" presStyleIdx="0" presStyleCnt="4" custScaleX="738271" custScaleY="150055">
        <dgm:presLayoutVars>
          <dgm:bulletEnabled val="1"/>
        </dgm:presLayoutVars>
      </dgm:prSet>
      <dgm:spPr/>
      <dgm:t>
        <a:bodyPr/>
        <a:lstStyle/>
        <a:p>
          <a:endParaRPr lang="tr-TR"/>
        </a:p>
      </dgm:t>
    </dgm:pt>
    <dgm:pt modelId="{BF00919D-0D0A-4C04-8175-E5A3033A0389}" type="pres">
      <dgm:prSet presAssocID="{762D664E-3387-4E8A-94CA-94EF44BDF567}" presName="Name13" presStyleLbl="parChTrans1D2" presStyleIdx="1" presStyleCnt="4"/>
      <dgm:spPr/>
      <dgm:t>
        <a:bodyPr/>
        <a:lstStyle/>
        <a:p>
          <a:endParaRPr lang="tr-TR"/>
        </a:p>
      </dgm:t>
    </dgm:pt>
    <dgm:pt modelId="{BFDC1C49-7235-47FD-9B0C-72E375D08294}" type="pres">
      <dgm:prSet presAssocID="{6DCE8B47-FC0B-48A0-8C56-E513858A7FCC}" presName="childText" presStyleLbl="bgAcc1" presStyleIdx="1" presStyleCnt="4" custScaleX="778429" custScaleY="163014">
        <dgm:presLayoutVars>
          <dgm:bulletEnabled val="1"/>
        </dgm:presLayoutVars>
      </dgm:prSet>
      <dgm:spPr/>
      <dgm:t>
        <a:bodyPr/>
        <a:lstStyle/>
        <a:p>
          <a:endParaRPr lang="tr-TR"/>
        </a:p>
      </dgm:t>
    </dgm:pt>
    <dgm:pt modelId="{C3D3600D-A631-4675-8E60-10EBDF2C5EAE}" type="pres">
      <dgm:prSet presAssocID="{1C9F14CF-6821-4F6E-9FC9-77332503DE22}" presName="Name13" presStyleLbl="parChTrans1D2" presStyleIdx="2" presStyleCnt="4"/>
      <dgm:spPr/>
      <dgm:t>
        <a:bodyPr/>
        <a:lstStyle/>
        <a:p>
          <a:endParaRPr lang="tr-TR"/>
        </a:p>
      </dgm:t>
    </dgm:pt>
    <dgm:pt modelId="{7905D263-DDB7-4B1C-B0C0-166D625B62EB}" type="pres">
      <dgm:prSet presAssocID="{16113236-5CEC-4101-BEA2-106B05ACD9F9}" presName="childText" presStyleLbl="bgAcc1" presStyleIdx="2" presStyleCnt="4" custScaleX="785433" custScaleY="144648">
        <dgm:presLayoutVars>
          <dgm:bulletEnabled val="1"/>
        </dgm:presLayoutVars>
      </dgm:prSet>
      <dgm:spPr/>
      <dgm:t>
        <a:bodyPr/>
        <a:lstStyle/>
        <a:p>
          <a:endParaRPr lang="tr-TR"/>
        </a:p>
      </dgm:t>
    </dgm:pt>
    <dgm:pt modelId="{E2BAFEF6-B23F-4FBD-9734-28B48AE62BE3}" type="pres">
      <dgm:prSet presAssocID="{569FEA2C-4C6C-4CFC-9484-BF5A90E5C7F2}" presName="Name13" presStyleLbl="parChTrans1D2" presStyleIdx="3" presStyleCnt="4"/>
      <dgm:spPr/>
      <dgm:t>
        <a:bodyPr/>
        <a:lstStyle/>
        <a:p>
          <a:endParaRPr lang="tr-TR"/>
        </a:p>
      </dgm:t>
    </dgm:pt>
    <dgm:pt modelId="{9D4B946D-2CB4-44AE-AA49-9626CAD11420}" type="pres">
      <dgm:prSet presAssocID="{168203A0-DEF7-4E8A-BBA6-71814422F3FD}" presName="childText" presStyleLbl="bgAcc1" presStyleIdx="3" presStyleCnt="4" custScaleX="801454" custScaleY="187115">
        <dgm:presLayoutVars>
          <dgm:bulletEnabled val="1"/>
        </dgm:presLayoutVars>
      </dgm:prSet>
      <dgm:spPr/>
      <dgm:t>
        <a:bodyPr/>
        <a:lstStyle/>
        <a:p>
          <a:endParaRPr lang="tr-TR"/>
        </a:p>
      </dgm:t>
    </dgm:pt>
  </dgm:ptLst>
  <dgm:cxnLst>
    <dgm:cxn modelId="{A8CA11D9-C32E-4EFF-AC99-398BB18C71D5}" type="presOf" srcId="{16113236-5CEC-4101-BEA2-106B05ACD9F9}" destId="{7905D263-DDB7-4B1C-B0C0-166D625B62EB}" srcOrd="0" destOrd="0" presId="urn:microsoft.com/office/officeart/2005/8/layout/hierarchy3"/>
    <dgm:cxn modelId="{A5FC9F20-4D51-49B2-B548-9EF5D0FB14F5}" type="presOf" srcId="{35812E23-72E4-4080-A61D-6D3A81C481AA}" destId="{9EA544E7-97D4-405E-BDCE-9B8D64D12E4D}" srcOrd="0" destOrd="0" presId="urn:microsoft.com/office/officeart/2005/8/layout/hierarchy3"/>
    <dgm:cxn modelId="{55D348A7-538C-4D2A-A937-874F26023237}" srcId="{35812E23-72E4-4080-A61D-6D3A81C481AA}" destId="{7F1885D2-F28F-4204-B3EA-E0C864BB0C10}" srcOrd="0" destOrd="0" parTransId="{7A82810A-2149-4AFE-AD00-DF8A30148869}" sibTransId="{4DD9E536-2844-41A4-A0C3-A1FC65EA2CA3}"/>
    <dgm:cxn modelId="{F59F61C0-2C79-4546-BDAF-1B49FB7BB1EA}" type="presOf" srcId="{6DCE8B47-FC0B-48A0-8C56-E513858A7FCC}" destId="{BFDC1C49-7235-47FD-9B0C-72E375D08294}" srcOrd="0" destOrd="0" presId="urn:microsoft.com/office/officeart/2005/8/layout/hierarchy3"/>
    <dgm:cxn modelId="{B3DB068F-637B-4C2E-861C-CC0E496980ED}" type="presOf" srcId="{1C9F14CF-6821-4F6E-9FC9-77332503DE22}" destId="{C3D3600D-A631-4675-8E60-10EBDF2C5EAE}" srcOrd="0" destOrd="0" presId="urn:microsoft.com/office/officeart/2005/8/layout/hierarchy3"/>
    <dgm:cxn modelId="{908BAD30-941D-4D8C-B0E1-7B5AFE287C64}" type="presOf" srcId="{7F1885D2-F28F-4204-B3EA-E0C864BB0C10}" destId="{3A5DC78B-1B02-4D6A-AAD0-BCEF39B96810}" srcOrd="0" destOrd="0" presId="urn:microsoft.com/office/officeart/2005/8/layout/hierarchy3"/>
    <dgm:cxn modelId="{E6E4D8A5-2FED-459B-9577-E5222F0A8875}" srcId="{35812E23-72E4-4080-A61D-6D3A81C481AA}" destId="{16113236-5CEC-4101-BEA2-106B05ACD9F9}" srcOrd="2" destOrd="0" parTransId="{1C9F14CF-6821-4F6E-9FC9-77332503DE22}" sibTransId="{2D51C09D-F9E1-4335-8B88-91B2A7FBCE40}"/>
    <dgm:cxn modelId="{4D42F4A0-3189-4696-8DAC-476756A152BD}" srcId="{35812E23-72E4-4080-A61D-6D3A81C481AA}" destId="{168203A0-DEF7-4E8A-BBA6-71814422F3FD}" srcOrd="3" destOrd="0" parTransId="{569FEA2C-4C6C-4CFC-9484-BF5A90E5C7F2}" sibTransId="{98396C97-E4A8-4C45-B9BB-4A4882D61390}"/>
    <dgm:cxn modelId="{E50677AB-B377-4D5B-B7E3-EA4F6B393695}" type="presOf" srcId="{168203A0-DEF7-4E8A-BBA6-71814422F3FD}" destId="{9D4B946D-2CB4-44AE-AA49-9626CAD11420}" srcOrd="0" destOrd="0" presId="urn:microsoft.com/office/officeart/2005/8/layout/hierarchy3"/>
    <dgm:cxn modelId="{04D43CF3-6D23-45B9-AA4D-F16F8F4C8DFF}" type="presOf" srcId="{27E1E576-DC61-4D9E-B660-9034103117FA}" destId="{BC3FA284-16E9-4DB1-99BC-6B40AC5D1E2A}" srcOrd="0" destOrd="0" presId="urn:microsoft.com/office/officeart/2005/8/layout/hierarchy3"/>
    <dgm:cxn modelId="{C257E9C1-0CCF-4FE8-B91F-F299E37465D3}" srcId="{27E1E576-DC61-4D9E-B660-9034103117FA}" destId="{35812E23-72E4-4080-A61D-6D3A81C481AA}" srcOrd="0" destOrd="0" parTransId="{960D77C2-30A0-4FCD-A2C8-A74BB4BC8770}" sibTransId="{572E6A4A-575A-4ED8-A289-728E379875B2}"/>
    <dgm:cxn modelId="{BDB5CEC0-6DBE-4F0B-855E-E33A882C5B95}" type="presOf" srcId="{762D664E-3387-4E8A-94CA-94EF44BDF567}" destId="{BF00919D-0D0A-4C04-8175-E5A3033A0389}" srcOrd="0" destOrd="0" presId="urn:microsoft.com/office/officeart/2005/8/layout/hierarchy3"/>
    <dgm:cxn modelId="{F2898308-1045-49E9-846C-D2EDD93E8E84}" type="presOf" srcId="{569FEA2C-4C6C-4CFC-9484-BF5A90E5C7F2}" destId="{E2BAFEF6-B23F-4FBD-9734-28B48AE62BE3}" srcOrd="0" destOrd="0" presId="urn:microsoft.com/office/officeart/2005/8/layout/hierarchy3"/>
    <dgm:cxn modelId="{B3E6CC32-7289-449E-9C5B-FB2EB317C638}" srcId="{35812E23-72E4-4080-A61D-6D3A81C481AA}" destId="{6DCE8B47-FC0B-48A0-8C56-E513858A7FCC}" srcOrd="1" destOrd="0" parTransId="{762D664E-3387-4E8A-94CA-94EF44BDF567}" sibTransId="{23EC5A5E-7645-465D-988C-965A66BD3874}"/>
    <dgm:cxn modelId="{150E2232-F549-45CF-920D-479361DBF5ED}" type="presOf" srcId="{35812E23-72E4-4080-A61D-6D3A81C481AA}" destId="{75EA6EDA-1ED0-41CF-A197-3E6DDAD999BD}" srcOrd="1" destOrd="0" presId="urn:microsoft.com/office/officeart/2005/8/layout/hierarchy3"/>
    <dgm:cxn modelId="{6AC03E69-FA2A-4675-97D2-0448C28FF69B}" type="presOf" srcId="{7A82810A-2149-4AFE-AD00-DF8A30148869}" destId="{B76F220B-CED2-440C-9E1B-CABEB1D6BFA3}" srcOrd="0" destOrd="0" presId="urn:microsoft.com/office/officeart/2005/8/layout/hierarchy3"/>
    <dgm:cxn modelId="{0EDB6699-2EA4-476C-A825-A0FAA4094188}" type="presParOf" srcId="{BC3FA284-16E9-4DB1-99BC-6B40AC5D1E2A}" destId="{1CD68AEE-E12C-416F-B715-47C2E82AF7BD}" srcOrd="0" destOrd="0" presId="urn:microsoft.com/office/officeart/2005/8/layout/hierarchy3"/>
    <dgm:cxn modelId="{65524C97-8EB6-4F3C-A18C-E6D4FBBEAC91}" type="presParOf" srcId="{1CD68AEE-E12C-416F-B715-47C2E82AF7BD}" destId="{4BD1DF46-8482-4D7F-8E60-2CCB6CB7A9B6}" srcOrd="0" destOrd="0" presId="urn:microsoft.com/office/officeart/2005/8/layout/hierarchy3"/>
    <dgm:cxn modelId="{216151F9-6ADF-4028-9C0D-871A19A2CE85}" type="presParOf" srcId="{4BD1DF46-8482-4D7F-8E60-2CCB6CB7A9B6}" destId="{9EA544E7-97D4-405E-BDCE-9B8D64D12E4D}" srcOrd="0" destOrd="0" presId="urn:microsoft.com/office/officeart/2005/8/layout/hierarchy3"/>
    <dgm:cxn modelId="{04060FDC-37F3-4B4F-A725-6594BA3FCEAD}" type="presParOf" srcId="{4BD1DF46-8482-4D7F-8E60-2CCB6CB7A9B6}" destId="{75EA6EDA-1ED0-41CF-A197-3E6DDAD999BD}" srcOrd="1" destOrd="0" presId="urn:microsoft.com/office/officeart/2005/8/layout/hierarchy3"/>
    <dgm:cxn modelId="{0AF68ADC-6DC8-4087-86DC-9A5EA1F2D1AF}" type="presParOf" srcId="{1CD68AEE-E12C-416F-B715-47C2E82AF7BD}" destId="{D7A34B4A-79BA-4A63-B738-5BCAFDC6BEFD}" srcOrd="1" destOrd="0" presId="urn:microsoft.com/office/officeart/2005/8/layout/hierarchy3"/>
    <dgm:cxn modelId="{E128A0C9-ACF6-4E5C-AED0-6BFC21DBE4B2}" type="presParOf" srcId="{D7A34B4A-79BA-4A63-B738-5BCAFDC6BEFD}" destId="{B76F220B-CED2-440C-9E1B-CABEB1D6BFA3}" srcOrd="0" destOrd="0" presId="urn:microsoft.com/office/officeart/2005/8/layout/hierarchy3"/>
    <dgm:cxn modelId="{346B54D2-2138-4693-A452-97039475B429}" type="presParOf" srcId="{D7A34B4A-79BA-4A63-B738-5BCAFDC6BEFD}" destId="{3A5DC78B-1B02-4D6A-AAD0-BCEF39B96810}" srcOrd="1" destOrd="0" presId="urn:microsoft.com/office/officeart/2005/8/layout/hierarchy3"/>
    <dgm:cxn modelId="{288A305B-3F82-4025-95F8-36F7FAC98910}" type="presParOf" srcId="{D7A34B4A-79BA-4A63-B738-5BCAFDC6BEFD}" destId="{BF00919D-0D0A-4C04-8175-E5A3033A0389}" srcOrd="2" destOrd="0" presId="urn:microsoft.com/office/officeart/2005/8/layout/hierarchy3"/>
    <dgm:cxn modelId="{8B8E9EAE-4DBE-4AEC-A718-5510ABA88901}" type="presParOf" srcId="{D7A34B4A-79BA-4A63-B738-5BCAFDC6BEFD}" destId="{BFDC1C49-7235-47FD-9B0C-72E375D08294}" srcOrd="3" destOrd="0" presId="urn:microsoft.com/office/officeart/2005/8/layout/hierarchy3"/>
    <dgm:cxn modelId="{16F6D1AC-AE22-434E-8D97-6ED866963B52}" type="presParOf" srcId="{D7A34B4A-79BA-4A63-B738-5BCAFDC6BEFD}" destId="{C3D3600D-A631-4675-8E60-10EBDF2C5EAE}" srcOrd="4" destOrd="0" presId="urn:microsoft.com/office/officeart/2005/8/layout/hierarchy3"/>
    <dgm:cxn modelId="{2805AA9E-61E8-4BDE-AA8B-299A75A5C3D2}" type="presParOf" srcId="{D7A34B4A-79BA-4A63-B738-5BCAFDC6BEFD}" destId="{7905D263-DDB7-4B1C-B0C0-166D625B62EB}" srcOrd="5" destOrd="0" presId="urn:microsoft.com/office/officeart/2005/8/layout/hierarchy3"/>
    <dgm:cxn modelId="{978B417A-D262-452B-9C66-426D2A4B1FB9}" type="presParOf" srcId="{D7A34B4A-79BA-4A63-B738-5BCAFDC6BEFD}" destId="{E2BAFEF6-B23F-4FBD-9734-28B48AE62BE3}" srcOrd="6" destOrd="0" presId="urn:microsoft.com/office/officeart/2005/8/layout/hierarchy3"/>
    <dgm:cxn modelId="{3665BD15-1EEA-4233-B50E-63119027C307}" type="presParOf" srcId="{D7A34B4A-79BA-4A63-B738-5BCAFDC6BEFD}" destId="{9D4B946D-2CB4-44AE-AA49-9626CAD11420}" srcOrd="7" destOrd="0" presId="urn:microsoft.com/office/officeart/2005/8/layout/hierarchy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7E1E576-DC61-4D9E-B660-9034103117FA}" type="doc">
      <dgm:prSet loTypeId="urn:microsoft.com/office/officeart/2005/8/layout/hierarchy3" loCatId="list" qsTypeId="urn:microsoft.com/office/officeart/2005/8/quickstyle/simple1" qsCatId="simple" csTypeId="urn:microsoft.com/office/officeart/2005/8/colors/accent6_2" csCatId="accent6" phldr="1"/>
      <dgm:spPr/>
      <dgm:t>
        <a:bodyPr/>
        <a:lstStyle/>
        <a:p>
          <a:endParaRPr lang="tr-TR"/>
        </a:p>
      </dgm:t>
    </dgm:pt>
    <dgm:pt modelId="{35812E23-72E4-4080-A61D-6D3A81C481AA}">
      <dgm:prSet phldrT="[Metin]"/>
      <dgm:spPr/>
      <dgm:t>
        <a:bodyPr/>
        <a:lstStyle/>
        <a:p>
          <a:r>
            <a:rPr lang="tr-TR"/>
            <a:t>BİLGİ VE İLETİŞİM</a:t>
          </a:r>
        </a:p>
      </dgm:t>
    </dgm:pt>
    <dgm:pt modelId="{960D77C2-30A0-4FCD-A2C8-A74BB4BC8770}" type="parTrans" cxnId="{C257E9C1-0CCF-4FE8-B91F-F299E37465D3}">
      <dgm:prSet/>
      <dgm:spPr/>
      <dgm:t>
        <a:bodyPr/>
        <a:lstStyle/>
        <a:p>
          <a:endParaRPr lang="tr-TR"/>
        </a:p>
      </dgm:t>
    </dgm:pt>
    <dgm:pt modelId="{572E6A4A-575A-4ED8-A289-728E379875B2}" type="sibTrans" cxnId="{C257E9C1-0CCF-4FE8-B91F-F299E37465D3}">
      <dgm:prSet/>
      <dgm:spPr/>
      <dgm:t>
        <a:bodyPr/>
        <a:lstStyle/>
        <a:p>
          <a:endParaRPr lang="tr-TR"/>
        </a:p>
      </dgm:t>
    </dgm:pt>
    <dgm:pt modelId="{7F1885D2-F28F-4204-B3EA-E0C864BB0C10}">
      <dgm:prSet phldrT="[Metin]" custT="1"/>
      <dgm:spPr/>
      <dgm:t>
        <a:bodyPr/>
        <a:lstStyle/>
        <a:p>
          <a:r>
            <a:rPr lang="tr-TR" sz="1400"/>
            <a:t>Bilgi ve İletişim</a:t>
          </a:r>
        </a:p>
      </dgm:t>
    </dgm:pt>
    <dgm:pt modelId="{7A82810A-2149-4AFE-AD00-DF8A30148869}" type="parTrans" cxnId="{55D348A7-538C-4D2A-A937-874F26023237}">
      <dgm:prSet/>
      <dgm:spPr/>
      <dgm:t>
        <a:bodyPr/>
        <a:lstStyle/>
        <a:p>
          <a:endParaRPr lang="tr-TR"/>
        </a:p>
      </dgm:t>
    </dgm:pt>
    <dgm:pt modelId="{4DD9E536-2844-41A4-A0C3-A1FC65EA2CA3}" type="sibTrans" cxnId="{55D348A7-538C-4D2A-A937-874F26023237}">
      <dgm:prSet/>
      <dgm:spPr/>
      <dgm:t>
        <a:bodyPr/>
        <a:lstStyle/>
        <a:p>
          <a:endParaRPr lang="tr-TR"/>
        </a:p>
      </dgm:t>
    </dgm:pt>
    <dgm:pt modelId="{6DCE8B47-FC0B-48A0-8C56-E513858A7FCC}">
      <dgm:prSet phldrT="[Metin]" custT="1"/>
      <dgm:spPr/>
      <dgm:t>
        <a:bodyPr/>
        <a:lstStyle/>
        <a:p>
          <a:r>
            <a:rPr lang="tr-TR" sz="1400"/>
            <a:t>Raporlama</a:t>
          </a:r>
        </a:p>
      </dgm:t>
    </dgm:pt>
    <dgm:pt modelId="{762D664E-3387-4E8A-94CA-94EF44BDF567}" type="parTrans" cxnId="{B3E6CC32-7289-449E-9C5B-FB2EB317C638}">
      <dgm:prSet/>
      <dgm:spPr/>
      <dgm:t>
        <a:bodyPr/>
        <a:lstStyle/>
        <a:p>
          <a:endParaRPr lang="tr-TR"/>
        </a:p>
      </dgm:t>
    </dgm:pt>
    <dgm:pt modelId="{23EC5A5E-7645-465D-988C-965A66BD3874}" type="sibTrans" cxnId="{B3E6CC32-7289-449E-9C5B-FB2EB317C638}">
      <dgm:prSet/>
      <dgm:spPr/>
      <dgm:t>
        <a:bodyPr/>
        <a:lstStyle/>
        <a:p>
          <a:endParaRPr lang="tr-TR"/>
        </a:p>
      </dgm:t>
    </dgm:pt>
    <dgm:pt modelId="{16113236-5CEC-4101-BEA2-106B05ACD9F9}">
      <dgm:prSet phldrT="[Metin]" custT="1"/>
      <dgm:spPr/>
      <dgm:t>
        <a:bodyPr/>
        <a:lstStyle/>
        <a:p>
          <a:r>
            <a:rPr lang="tr-TR" sz="1400"/>
            <a:t>Kayıt ve Dosyalama Sistemi</a:t>
          </a:r>
        </a:p>
      </dgm:t>
    </dgm:pt>
    <dgm:pt modelId="{1C9F14CF-6821-4F6E-9FC9-77332503DE22}" type="parTrans" cxnId="{E6E4D8A5-2FED-459B-9577-E5222F0A8875}">
      <dgm:prSet/>
      <dgm:spPr/>
      <dgm:t>
        <a:bodyPr/>
        <a:lstStyle/>
        <a:p>
          <a:endParaRPr lang="tr-TR"/>
        </a:p>
      </dgm:t>
    </dgm:pt>
    <dgm:pt modelId="{2D51C09D-F9E1-4335-8B88-91B2A7FBCE40}" type="sibTrans" cxnId="{E6E4D8A5-2FED-459B-9577-E5222F0A8875}">
      <dgm:prSet/>
      <dgm:spPr/>
      <dgm:t>
        <a:bodyPr/>
        <a:lstStyle/>
        <a:p>
          <a:endParaRPr lang="tr-TR"/>
        </a:p>
      </dgm:t>
    </dgm:pt>
    <dgm:pt modelId="{168203A0-DEF7-4E8A-BBA6-71814422F3FD}">
      <dgm:prSet phldrT="[Metin]" custT="1"/>
      <dgm:spPr/>
      <dgm:t>
        <a:bodyPr/>
        <a:lstStyle/>
        <a:p>
          <a:r>
            <a:rPr lang="tr-TR" sz="1400"/>
            <a:t>Hata Usulsüzlük ve Yolsuzlukların Bildirilmesi</a:t>
          </a:r>
        </a:p>
      </dgm:t>
    </dgm:pt>
    <dgm:pt modelId="{569FEA2C-4C6C-4CFC-9484-BF5A90E5C7F2}" type="parTrans" cxnId="{4D42F4A0-3189-4696-8DAC-476756A152BD}">
      <dgm:prSet/>
      <dgm:spPr/>
      <dgm:t>
        <a:bodyPr/>
        <a:lstStyle/>
        <a:p>
          <a:endParaRPr lang="tr-TR"/>
        </a:p>
      </dgm:t>
    </dgm:pt>
    <dgm:pt modelId="{98396C97-E4A8-4C45-B9BB-4A4882D61390}" type="sibTrans" cxnId="{4D42F4A0-3189-4696-8DAC-476756A152BD}">
      <dgm:prSet/>
      <dgm:spPr/>
      <dgm:t>
        <a:bodyPr/>
        <a:lstStyle/>
        <a:p>
          <a:endParaRPr lang="tr-TR"/>
        </a:p>
      </dgm:t>
    </dgm:pt>
    <dgm:pt modelId="{BC3FA284-16E9-4DB1-99BC-6B40AC5D1E2A}" type="pres">
      <dgm:prSet presAssocID="{27E1E576-DC61-4D9E-B660-9034103117FA}" presName="diagram" presStyleCnt="0">
        <dgm:presLayoutVars>
          <dgm:chPref val="1"/>
          <dgm:dir/>
          <dgm:animOne val="branch"/>
          <dgm:animLvl val="lvl"/>
          <dgm:resizeHandles/>
        </dgm:presLayoutVars>
      </dgm:prSet>
      <dgm:spPr/>
      <dgm:t>
        <a:bodyPr/>
        <a:lstStyle/>
        <a:p>
          <a:endParaRPr lang="tr-TR"/>
        </a:p>
      </dgm:t>
    </dgm:pt>
    <dgm:pt modelId="{1CD68AEE-E12C-416F-B715-47C2E82AF7BD}" type="pres">
      <dgm:prSet presAssocID="{35812E23-72E4-4080-A61D-6D3A81C481AA}" presName="root" presStyleCnt="0"/>
      <dgm:spPr/>
    </dgm:pt>
    <dgm:pt modelId="{4BD1DF46-8482-4D7F-8E60-2CCB6CB7A9B6}" type="pres">
      <dgm:prSet presAssocID="{35812E23-72E4-4080-A61D-6D3A81C481AA}" presName="rootComposite" presStyleCnt="0"/>
      <dgm:spPr/>
    </dgm:pt>
    <dgm:pt modelId="{9EA544E7-97D4-405E-BDCE-9B8D64D12E4D}" type="pres">
      <dgm:prSet presAssocID="{35812E23-72E4-4080-A61D-6D3A81C481AA}" presName="rootText" presStyleLbl="node1" presStyleIdx="0" presStyleCnt="1" custScaleX="384650" custScaleY="230404"/>
      <dgm:spPr/>
      <dgm:t>
        <a:bodyPr/>
        <a:lstStyle/>
        <a:p>
          <a:endParaRPr lang="tr-TR"/>
        </a:p>
      </dgm:t>
    </dgm:pt>
    <dgm:pt modelId="{75EA6EDA-1ED0-41CF-A197-3E6DDAD999BD}" type="pres">
      <dgm:prSet presAssocID="{35812E23-72E4-4080-A61D-6D3A81C481AA}" presName="rootConnector" presStyleLbl="node1" presStyleIdx="0" presStyleCnt="1"/>
      <dgm:spPr/>
      <dgm:t>
        <a:bodyPr/>
        <a:lstStyle/>
        <a:p>
          <a:endParaRPr lang="tr-TR"/>
        </a:p>
      </dgm:t>
    </dgm:pt>
    <dgm:pt modelId="{D7A34B4A-79BA-4A63-B738-5BCAFDC6BEFD}" type="pres">
      <dgm:prSet presAssocID="{35812E23-72E4-4080-A61D-6D3A81C481AA}" presName="childShape" presStyleCnt="0"/>
      <dgm:spPr/>
    </dgm:pt>
    <dgm:pt modelId="{B76F220B-CED2-440C-9E1B-CABEB1D6BFA3}" type="pres">
      <dgm:prSet presAssocID="{7A82810A-2149-4AFE-AD00-DF8A30148869}" presName="Name13" presStyleLbl="parChTrans1D2" presStyleIdx="0" presStyleCnt="4"/>
      <dgm:spPr/>
      <dgm:t>
        <a:bodyPr/>
        <a:lstStyle/>
        <a:p>
          <a:endParaRPr lang="tr-TR"/>
        </a:p>
      </dgm:t>
    </dgm:pt>
    <dgm:pt modelId="{3A5DC78B-1B02-4D6A-AAD0-BCEF39B96810}" type="pres">
      <dgm:prSet presAssocID="{7F1885D2-F28F-4204-B3EA-E0C864BB0C10}" presName="childText" presStyleLbl="bgAcc1" presStyleIdx="0" presStyleCnt="4" custScaleX="738271" custScaleY="150055">
        <dgm:presLayoutVars>
          <dgm:bulletEnabled val="1"/>
        </dgm:presLayoutVars>
      </dgm:prSet>
      <dgm:spPr/>
      <dgm:t>
        <a:bodyPr/>
        <a:lstStyle/>
        <a:p>
          <a:endParaRPr lang="tr-TR"/>
        </a:p>
      </dgm:t>
    </dgm:pt>
    <dgm:pt modelId="{BF00919D-0D0A-4C04-8175-E5A3033A0389}" type="pres">
      <dgm:prSet presAssocID="{762D664E-3387-4E8A-94CA-94EF44BDF567}" presName="Name13" presStyleLbl="parChTrans1D2" presStyleIdx="1" presStyleCnt="4"/>
      <dgm:spPr/>
      <dgm:t>
        <a:bodyPr/>
        <a:lstStyle/>
        <a:p>
          <a:endParaRPr lang="tr-TR"/>
        </a:p>
      </dgm:t>
    </dgm:pt>
    <dgm:pt modelId="{BFDC1C49-7235-47FD-9B0C-72E375D08294}" type="pres">
      <dgm:prSet presAssocID="{6DCE8B47-FC0B-48A0-8C56-E513858A7FCC}" presName="childText" presStyleLbl="bgAcc1" presStyleIdx="1" presStyleCnt="4" custScaleX="778429" custScaleY="163014">
        <dgm:presLayoutVars>
          <dgm:bulletEnabled val="1"/>
        </dgm:presLayoutVars>
      </dgm:prSet>
      <dgm:spPr/>
      <dgm:t>
        <a:bodyPr/>
        <a:lstStyle/>
        <a:p>
          <a:endParaRPr lang="tr-TR"/>
        </a:p>
      </dgm:t>
    </dgm:pt>
    <dgm:pt modelId="{C3D3600D-A631-4675-8E60-10EBDF2C5EAE}" type="pres">
      <dgm:prSet presAssocID="{1C9F14CF-6821-4F6E-9FC9-77332503DE22}" presName="Name13" presStyleLbl="parChTrans1D2" presStyleIdx="2" presStyleCnt="4"/>
      <dgm:spPr/>
      <dgm:t>
        <a:bodyPr/>
        <a:lstStyle/>
        <a:p>
          <a:endParaRPr lang="tr-TR"/>
        </a:p>
      </dgm:t>
    </dgm:pt>
    <dgm:pt modelId="{7905D263-DDB7-4B1C-B0C0-166D625B62EB}" type="pres">
      <dgm:prSet presAssocID="{16113236-5CEC-4101-BEA2-106B05ACD9F9}" presName="childText" presStyleLbl="bgAcc1" presStyleIdx="2" presStyleCnt="4" custScaleX="785433" custScaleY="144648">
        <dgm:presLayoutVars>
          <dgm:bulletEnabled val="1"/>
        </dgm:presLayoutVars>
      </dgm:prSet>
      <dgm:spPr/>
      <dgm:t>
        <a:bodyPr/>
        <a:lstStyle/>
        <a:p>
          <a:endParaRPr lang="tr-TR"/>
        </a:p>
      </dgm:t>
    </dgm:pt>
    <dgm:pt modelId="{E2BAFEF6-B23F-4FBD-9734-28B48AE62BE3}" type="pres">
      <dgm:prSet presAssocID="{569FEA2C-4C6C-4CFC-9484-BF5A90E5C7F2}" presName="Name13" presStyleLbl="parChTrans1D2" presStyleIdx="3" presStyleCnt="4"/>
      <dgm:spPr/>
      <dgm:t>
        <a:bodyPr/>
        <a:lstStyle/>
        <a:p>
          <a:endParaRPr lang="tr-TR"/>
        </a:p>
      </dgm:t>
    </dgm:pt>
    <dgm:pt modelId="{9D4B946D-2CB4-44AE-AA49-9626CAD11420}" type="pres">
      <dgm:prSet presAssocID="{168203A0-DEF7-4E8A-BBA6-71814422F3FD}" presName="childText" presStyleLbl="bgAcc1" presStyleIdx="3" presStyleCnt="4" custScaleX="801454" custScaleY="187115">
        <dgm:presLayoutVars>
          <dgm:bulletEnabled val="1"/>
        </dgm:presLayoutVars>
      </dgm:prSet>
      <dgm:spPr/>
      <dgm:t>
        <a:bodyPr/>
        <a:lstStyle/>
        <a:p>
          <a:endParaRPr lang="tr-TR"/>
        </a:p>
      </dgm:t>
    </dgm:pt>
  </dgm:ptLst>
  <dgm:cxnLst>
    <dgm:cxn modelId="{A8CA11D9-C32E-4EFF-AC99-398BB18C71D5}" type="presOf" srcId="{16113236-5CEC-4101-BEA2-106B05ACD9F9}" destId="{7905D263-DDB7-4B1C-B0C0-166D625B62EB}" srcOrd="0" destOrd="0" presId="urn:microsoft.com/office/officeart/2005/8/layout/hierarchy3"/>
    <dgm:cxn modelId="{A5FC9F20-4D51-49B2-B548-9EF5D0FB14F5}" type="presOf" srcId="{35812E23-72E4-4080-A61D-6D3A81C481AA}" destId="{9EA544E7-97D4-405E-BDCE-9B8D64D12E4D}" srcOrd="0" destOrd="0" presId="urn:microsoft.com/office/officeart/2005/8/layout/hierarchy3"/>
    <dgm:cxn modelId="{55D348A7-538C-4D2A-A937-874F26023237}" srcId="{35812E23-72E4-4080-A61D-6D3A81C481AA}" destId="{7F1885D2-F28F-4204-B3EA-E0C864BB0C10}" srcOrd="0" destOrd="0" parTransId="{7A82810A-2149-4AFE-AD00-DF8A30148869}" sibTransId="{4DD9E536-2844-41A4-A0C3-A1FC65EA2CA3}"/>
    <dgm:cxn modelId="{F59F61C0-2C79-4546-BDAF-1B49FB7BB1EA}" type="presOf" srcId="{6DCE8B47-FC0B-48A0-8C56-E513858A7FCC}" destId="{BFDC1C49-7235-47FD-9B0C-72E375D08294}" srcOrd="0" destOrd="0" presId="urn:microsoft.com/office/officeart/2005/8/layout/hierarchy3"/>
    <dgm:cxn modelId="{B3DB068F-637B-4C2E-861C-CC0E496980ED}" type="presOf" srcId="{1C9F14CF-6821-4F6E-9FC9-77332503DE22}" destId="{C3D3600D-A631-4675-8E60-10EBDF2C5EAE}" srcOrd="0" destOrd="0" presId="urn:microsoft.com/office/officeart/2005/8/layout/hierarchy3"/>
    <dgm:cxn modelId="{908BAD30-941D-4D8C-B0E1-7B5AFE287C64}" type="presOf" srcId="{7F1885D2-F28F-4204-B3EA-E0C864BB0C10}" destId="{3A5DC78B-1B02-4D6A-AAD0-BCEF39B96810}" srcOrd="0" destOrd="0" presId="urn:microsoft.com/office/officeart/2005/8/layout/hierarchy3"/>
    <dgm:cxn modelId="{E6E4D8A5-2FED-459B-9577-E5222F0A8875}" srcId="{35812E23-72E4-4080-A61D-6D3A81C481AA}" destId="{16113236-5CEC-4101-BEA2-106B05ACD9F9}" srcOrd="2" destOrd="0" parTransId="{1C9F14CF-6821-4F6E-9FC9-77332503DE22}" sibTransId="{2D51C09D-F9E1-4335-8B88-91B2A7FBCE40}"/>
    <dgm:cxn modelId="{4D42F4A0-3189-4696-8DAC-476756A152BD}" srcId="{35812E23-72E4-4080-A61D-6D3A81C481AA}" destId="{168203A0-DEF7-4E8A-BBA6-71814422F3FD}" srcOrd="3" destOrd="0" parTransId="{569FEA2C-4C6C-4CFC-9484-BF5A90E5C7F2}" sibTransId="{98396C97-E4A8-4C45-B9BB-4A4882D61390}"/>
    <dgm:cxn modelId="{E50677AB-B377-4D5B-B7E3-EA4F6B393695}" type="presOf" srcId="{168203A0-DEF7-4E8A-BBA6-71814422F3FD}" destId="{9D4B946D-2CB4-44AE-AA49-9626CAD11420}" srcOrd="0" destOrd="0" presId="urn:microsoft.com/office/officeart/2005/8/layout/hierarchy3"/>
    <dgm:cxn modelId="{04D43CF3-6D23-45B9-AA4D-F16F8F4C8DFF}" type="presOf" srcId="{27E1E576-DC61-4D9E-B660-9034103117FA}" destId="{BC3FA284-16E9-4DB1-99BC-6B40AC5D1E2A}" srcOrd="0" destOrd="0" presId="urn:microsoft.com/office/officeart/2005/8/layout/hierarchy3"/>
    <dgm:cxn modelId="{C257E9C1-0CCF-4FE8-B91F-F299E37465D3}" srcId="{27E1E576-DC61-4D9E-B660-9034103117FA}" destId="{35812E23-72E4-4080-A61D-6D3A81C481AA}" srcOrd="0" destOrd="0" parTransId="{960D77C2-30A0-4FCD-A2C8-A74BB4BC8770}" sibTransId="{572E6A4A-575A-4ED8-A289-728E379875B2}"/>
    <dgm:cxn modelId="{BDB5CEC0-6DBE-4F0B-855E-E33A882C5B95}" type="presOf" srcId="{762D664E-3387-4E8A-94CA-94EF44BDF567}" destId="{BF00919D-0D0A-4C04-8175-E5A3033A0389}" srcOrd="0" destOrd="0" presId="urn:microsoft.com/office/officeart/2005/8/layout/hierarchy3"/>
    <dgm:cxn modelId="{F2898308-1045-49E9-846C-D2EDD93E8E84}" type="presOf" srcId="{569FEA2C-4C6C-4CFC-9484-BF5A90E5C7F2}" destId="{E2BAFEF6-B23F-4FBD-9734-28B48AE62BE3}" srcOrd="0" destOrd="0" presId="urn:microsoft.com/office/officeart/2005/8/layout/hierarchy3"/>
    <dgm:cxn modelId="{B3E6CC32-7289-449E-9C5B-FB2EB317C638}" srcId="{35812E23-72E4-4080-A61D-6D3A81C481AA}" destId="{6DCE8B47-FC0B-48A0-8C56-E513858A7FCC}" srcOrd="1" destOrd="0" parTransId="{762D664E-3387-4E8A-94CA-94EF44BDF567}" sibTransId="{23EC5A5E-7645-465D-988C-965A66BD3874}"/>
    <dgm:cxn modelId="{150E2232-F549-45CF-920D-479361DBF5ED}" type="presOf" srcId="{35812E23-72E4-4080-A61D-6D3A81C481AA}" destId="{75EA6EDA-1ED0-41CF-A197-3E6DDAD999BD}" srcOrd="1" destOrd="0" presId="urn:microsoft.com/office/officeart/2005/8/layout/hierarchy3"/>
    <dgm:cxn modelId="{6AC03E69-FA2A-4675-97D2-0448C28FF69B}" type="presOf" srcId="{7A82810A-2149-4AFE-AD00-DF8A30148869}" destId="{B76F220B-CED2-440C-9E1B-CABEB1D6BFA3}" srcOrd="0" destOrd="0" presId="urn:microsoft.com/office/officeart/2005/8/layout/hierarchy3"/>
    <dgm:cxn modelId="{0EDB6699-2EA4-476C-A825-A0FAA4094188}" type="presParOf" srcId="{BC3FA284-16E9-4DB1-99BC-6B40AC5D1E2A}" destId="{1CD68AEE-E12C-416F-B715-47C2E82AF7BD}" srcOrd="0" destOrd="0" presId="urn:microsoft.com/office/officeart/2005/8/layout/hierarchy3"/>
    <dgm:cxn modelId="{65524C97-8EB6-4F3C-A18C-E6D4FBBEAC91}" type="presParOf" srcId="{1CD68AEE-E12C-416F-B715-47C2E82AF7BD}" destId="{4BD1DF46-8482-4D7F-8E60-2CCB6CB7A9B6}" srcOrd="0" destOrd="0" presId="urn:microsoft.com/office/officeart/2005/8/layout/hierarchy3"/>
    <dgm:cxn modelId="{216151F9-6ADF-4028-9C0D-871A19A2CE85}" type="presParOf" srcId="{4BD1DF46-8482-4D7F-8E60-2CCB6CB7A9B6}" destId="{9EA544E7-97D4-405E-BDCE-9B8D64D12E4D}" srcOrd="0" destOrd="0" presId="urn:microsoft.com/office/officeart/2005/8/layout/hierarchy3"/>
    <dgm:cxn modelId="{04060FDC-37F3-4B4F-A725-6594BA3FCEAD}" type="presParOf" srcId="{4BD1DF46-8482-4D7F-8E60-2CCB6CB7A9B6}" destId="{75EA6EDA-1ED0-41CF-A197-3E6DDAD999BD}" srcOrd="1" destOrd="0" presId="urn:microsoft.com/office/officeart/2005/8/layout/hierarchy3"/>
    <dgm:cxn modelId="{0AF68ADC-6DC8-4087-86DC-9A5EA1F2D1AF}" type="presParOf" srcId="{1CD68AEE-E12C-416F-B715-47C2E82AF7BD}" destId="{D7A34B4A-79BA-4A63-B738-5BCAFDC6BEFD}" srcOrd="1" destOrd="0" presId="urn:microsoft.com/office/officeart/2005/8/layout/hierarchy3"/>
    <dgm:cxn modelId="{E128A0C9-ACF6-4E5C-AED0-6BFC21DBE4B2}" type="presParOf" srcId="{D7A34B4A-79BA-4A63-B738-5BCAFDC6BEFD}" destId="{B76F220B-CED2-440C-9E1B-CABEB1D6BFA3}" srcOrd="0" destOrd="0" presId="urn:microsoft.com/office/officeart/2005/8/layout/hierarchy3"/>
    <dgm:cxn modelId="{346B54D2-2138-4693-A452-97039475B429}" type="presParOf" srcId="{D7A34B4A-79BA-4A63-B738-5BCAFDC6BEFD}" destId="{3A5DC78B-1B02-4D6A-AAD0-BCEF39B96810}" srcOrd="1" destOrd="0" presId="urn:microsoft.com/office/officeart/2005/8/layout/hierarchy3"/>
    <dgm:cxn modelId="{288A305B-3F82-4025-95F8-36F7FAC98910}" type="presParOf" srcId="{D7A34B4A-79BA-4A63-B738-5BCAFDC6BEFD}" destId="{BF00919D-0D0A-4C04-8175-E5A3033A0389}" srcOrd="2" destOrd="0" presId="urn:microsoft.com/office/officeart/2005/8/layout/hierarchy3"/>
    <dgm:cxn modelId="{8B8E9EAE-4DBE-4AEC-A718-5510ABA88901}" type="presParOf" srcId="{D7A34B4A-79BA-4A63-B738-5BCAFDC6BEFD}" destId="{BFDC1C49-7235-47FD-9B0C-72E375D08294}" srcOrd="3" destOrd="0" presId="urn:microsoft.com/office/officeart/2005/8/layout/hierarchy3"/>
    <dgm:cxn modelId="{16F6D1AC-AE22-434E-8D97-6ED866963B52}" type="presParOf" srcId="{D7A34B4A-79BA-4A63-B738-5BCAFDC6BEFD}" destId="{C3D3600D-A631-4675-8E60-10EBDF2C5EAE}" srcOrd="4" destOrd="0" presId="urn:microsoft.com/office/officeart/2005/8/layout/hierarchy3"/>
    <dgm:cxn modelId="{2805AA9E-61E8-4BDE-AA8B-299A75A5C3D2}" type="presParOf" srcId="{D7A34B4A-79BA-4A63-B738-5BCAFDC6BEFD}" destId="{7905D263-DDB7-4B1C-B0C0-166D625B62EB}" srcOrd="5" destOrd="0" presId="urn:microsoft.com/office/officeart/2005/8/layout/hierarchy3"/>
    <dgm:cxn modelId="{978B417A-D262-452B-9C66-426D2A4B1FB9}" type="presParOf" srcId="{D7A34B4A-79BA-4A63-B738-5BCAFDC6BEFD}" destId="{E2BAFEF6-B23F-4FBD-9734-28B48AE62BE3}" srcOrd="6" destOrd="0" presId="urn:microsoft.com/office/officeart/2005/8/layout/hierarchy3"/>
    <dgm:cxn modelId="{3665BD15-1EEA-4233-B50E-63119027C307}" type="presParOf" srcId="{D7A34B4A-79BA-4A63-B738-5BCAFDC6BEFD}" destId="{9D4B946D-2CB4-44AE-AA49-9626CAD11420}" srcOrd="7" destOrd="0" presId="urn:microsoft.com/office/officeart/2005/8/layout/hierarchy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1B1DF5F-AB4D-4C99-A519-B1EB271614CB}"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tr-TR"/>
        </a:p>
      </dgm:t>
    </dgm:pt>
    <dgm:pt modelId="{62CD912D-04CB-4653-B391-E038367E9A6B}">
      <dgm:prSet phldrT="[Metin]"/>
      <dgm:spPr/>
      <dgm:t>
        <a:bodyPr/>
        <a:lstStyle/>
        <a:p>
          <a:r>
            <a:rPr lang="tr-TR"/>
            <a:t>İZLEME</a:t>
          </a:r>
        </a:p>
      </dgm:t>
    </dgm:pt>
    <dgm:pt modelId="{BA5BB1D7-0DD4-494C-931A-6D1F0B8CAC22}" type="parTrans" cxnId="{A88B8862-5B12-4E36-AC88-4682AA864D10}">
      <dgm:prSet/>
      <dgm:spPr/>
      <dgm:t>
        <a:bodyPr/>
        <a:lstStyle/>
        <a:p>
          <a:endParaRPr lang="tr-TR"/>
        </a:p>
      </dgm:t>
    </dgm:pt>
    <dgm:pt modelId="{E5D8CC50-DB33-497E-A2EB-133A53966C6E}" type="sibTrans" cxnId="{A88B8862-5B12-4E36-AC88-4682AA864D10}">
      <dgm:prSet/>
      <dgm:spPr/>
      <dgm:t>
        <a:bodyPr/>
        <a:lstStyle/>
        <a:p>
          <a:endParaRPr lang="tr-TR"/>
        </a:p>
      </dgm:t>
    </dgm:pt>
    <dgm:pt modelId="{587A7B81-96F2-443A-A551-5D4FBE265663}">
      <dgm:prSet phldrT="[Metin]" custT="1"/>
      <dgm:spPr/>
      <dgm:t>
        <a:bodyPr/>
        <a:lstStyle/>
        <a:p>
          <a:r>
            <a:rPr lang="tr-TR" sz="1400"/>
            <a:t>İç Kontrolün Değerlendirilmesi</a:t>
          </a:r>
        </a:p>
      </dgm:t>
    </dgm:pt>
    <dgm:pt modelId="{D1502F09-C35E-46A6-B674-36F665B929B4}" type="parTrans" cxnId="{FFF19FCA-3645-4812-8E7D-0F15D392436D}">
      <dgm:prSet/>
      <dgm:spPr/>
      <dgm:t>
        <a:bodyPr/>
        <a:lstStyle/>
        <a:p>
          <a:endParaRPr lang="tr-TR"/>
        </a:p>
      </dgm:t>
    </dgm:pt>
    <dgm:pt modelId="{8A68EB8F-3DD2-4DB4-BF50-8A82B959FC2B}" type="sibTrans" cxnId="{FFF19FCA-3645-4812-8E7D-0F15D392436D}">
      <dgm:prSet/>
      <dgm:spPr/>
      <dgm:t>
        <a:bodyPr/>
        <a:lstStyle/>
        <a:p>
          <a:endParaRPr lang="tr-TR"/>
        </a:p>
      </dgm:t>
    </dgm:pt>
    <dgm:pt modelId="{323F5F63-E8D4-48CF-A62A-F24831FA2FE0}">
      <dgm:prSet phldrT="[Metin]" custT="1"/>
      <dgm:spPr/>
      <dgm:t>
        <a:bodyPr/>
        <a:lstStyle/>
        <a:p>
          <a:r>
            <a:rPr lang="tr-TR" sz="1400"/>
            <a:t>İç Denetim</a:t>
          </a:r>
        </a:p>
      </dgm:t>
    </dgm:pt>
    <dgm:pt modelId="{A0E1DD8A-45B0-464F-A609-FAA9C627BA67}" type="parTrans" cxnId="{4BBD4261-0EF7-444C-8EE5-8ED2E0F36726}">
      <dgm:prSet/>
      <dgm:spPr/>
      <dgm:t>
        <a:bodyPr/>
        <a:lstStyle/>
        <a:p>
          <a:endParaRPr lang="tr-TR"/>
        </a:p>
      </dgm:t>
    </dgm:pt>
    <dgm:pt modelId="{21A8AA32-8162-4B0C-A10D-B54B8DB68582}" type="sibTrans" cxnId="{4BBD4261-0EF7-444C-8EE5-8ED2E0F36726}">
      <dgm:prSet/>
      <dgm:spPr/>
      <dgm:t>
        <a:bodyPr/>
        <a:lstStyle/>
        <a:p>
          <a:endParaRPr lang="tr-TR"/>
        </a:p>
      </dgm:t>
    </dgm:pt>
    <dgm:pt modelId="{6607774C-86D2-4754-A308-8C4F8B58AFCB}" type="pres">
      <dgm:prSet presAssocID="{B1B1DF5F-AB4D-4C99-A519-B1EB271614CB}" presName="diagram" presStyleCnt="0">
        <dgm:presLayoutVars>
          <dgm:chPref val="1"/>
          <dgm:dir/>
          <dgm:animOne val="branch"/>
          <dgm:animLvl val="lvl"/>
          <dgm:resizeHandles/>
        </dgm:presLayoutVars>
      </dgm:prSet>
      <dgm:spPr/>
      <dgm:t>
        <a:bodyPr/>
        <a:lstStyle/>
        <a:p>
          <a:endParaRPr lang="tr-TR"/>
        </a:p>
      </dgm:t>
    </dgm:pt>
    <dgm:pt modelId="{A694A882-04D6-48F9-807B-673F8749FC81}" type="pres">
      <dgm:prSet presAssocID="{62CD912D-04CB-4653-B391-E038367E9A6B}" presName="root" presStyleCnt="0"/>
      <dgm:spPr/>
    </dgm:pt>
    <dgm:pt modelId="{4A765CA2-087B-44E2-BF77-29014CC0ECC4}" type="pres">
      <dgm:prSet presAssocID="{62CD912D-04CB-4653-B391-E038367E9A6B}" presName="rootComposite" presStyleCnt="0"/>
      <dgm:spPr/>
    </dgm:pt>
    <dgm:pt modelId="{37CBE3C0-F870-4316-A3B6-940F757A9E90}" type="pres">
      <dgm:prSet presAssocID="{62CD912D-04CB-4653-B391-E038367E9A6B}" presName="rootText" presStyleLbl="node1" presStyleIdx="0" presStyleCnt="1" custScaleX="153870"/>
      <dgm:spPr/>
      <dgm:t>
        <a:bodyPr/>
        <a:lstStyle/>
        <a:p>
          <a:endParaRPr lang="tr-TR"/>
        </a:p>
      </dgm:t>
    </dgm:pt>
    <dgm:pt modelId="{1985B0F4-1688-4ECE-88BF-02C6CDF547EB}" type="pres">
      <dgm:prSet presAssocID="{62CD912D-04CB-4653-B391-E038367E9A6B}" presName="rootConnector" presStyleLbl="node1" presStyleIdx="0" presStyleCnt="1"/>
      <dgm:spPr/>
      <dgm:t>
        <a:bodyPr/>
        <a:lstStyle/>
        <a:p>
          <a:endParaRPr lang="tr-TR"/>
        </a:p>
      </dgm:t>
    </dgm:pt>
    <dgm:pt modelId="{659EFA74-468D-451F-87EF-A01F7002B30E}" type="pres">
      <dgm:prSet presAssocID="{62CD912D-04CB-4653-B391-E038367E9A6B}" presName="childShape" presStyleCnt="0"/>
      <dgm:spPr/>
    </dgm:pt>
    <dgm:pt modelId="{ADAF56C4-BE5E-4E6A-BC6F-29C95A1C35D0}" type="pres">
      <dgm:prSet presAssocID="{D1502F09-C35E-46A6-B674-36F665B929B4}" presName="Name13" presStyleLbl="parChTrans1D2" presStyleIdx="0" presStyleCnt="2"/>
      <dgm:spPr/>
      <dgm:t>
        <a:bodyPr/>
        <a:lstStyle/>
        <a:p>
          <a:endParaRPr lang="tr-TR"/>
        </a:p>
      </dgm:t>
    </dgm:pt>
    <dgm:pt modelId="{7857BBE0-2400-4885-AE73-DACB45291A50}" type="pres">
      <dgm:prSet presAssocID="{587A7B81-96F2-443A-A551-5D4FBE265663}" presName="childText" presStyleLbl="bgAcc1" presStyleIdx="0" presStyleCnt="2" custScaleX="362391" custScaleY="214122">
        <dgm:presLayoutVars>
          <dgm:bulletEnabled val="1"/>
        </dgm:presLayoutVars>
      </dgm:prSet>
      <dgm:spPr/>
      <dgm:t>
        <a:bodyPr/>
        <a:lstStyle/>
        <a:p>
          <a:endParaRPr lang="tr-TR"/>
        </a:p>
      </dgm:t>
    </dgm:pt>
    <dgm:pt modelId="{DF95B7E0-FA14-4273-A1BA-AD43E750035E}" type="pres">
      <dgm:prSet presAssocID="{A0E1DD8A-45B0-464F-A609-FAA9C627BA67}" presName="Name13" presStyleLbl="parChTrans1D2" presStyleIdx="1" presStyleCnt="2"/>
      <dgm:spPr/>
      <dgm:t>
        <a:bodyPr/>
        <a:lstStyle/>
        <a:p>
          <a:endParaRPr lang="tr-TR"/>
        </a:p>
      </dgm:t>
    </dgm:pt>
    <dgm:pt modelId="{3684DF8C-950F-4D5B-BE2A-E45F627665D7}" type="pres">
      <dgm:prSet presAssocID="{323F5F63-E8D4-48CF-A62A-F24831FA2FE0}" presName="childText" presStyleLbl="bgAcc1" presStyleIdx="1" presStyleCnt="2" custScaleX="360241" custScaleY="88557">
        <dgm:presLayoutVars>
          <dgm:bulletEnabled val="1"/>
        </dgm:presLayoutVars>
      </dgm:prSet>
      <dgm:spPr/>
      <dgm:t>
        <a:bodyPr/>
        <a:lstStyle/>
        <a:p>
          <a:endParaRPr lang="tr-TR"/>
        </a:p>
      </dgm:t>
    </dgm:pt>
  </dgm:ptLst>
  <dgm:cxnLst>
    <dgm:cxn modelId="{FF89E4B9-C874-475A-8133-AE474C98182A}" type="presOf" srcId="{62CD912D-04CB-4653-B391-E038367E9A6B}" destId="{37CBE3C0-F870-4316-A3B6-940F757A9E90}" srcOrd="0" destOrd="0" presId="urn:microsoft.com/office/officeart/2005/8/layout/hierarchy3"/>
    <dgm:cxn modelId="{E614B2B9-3A0D-41E1-B65B-8CB710BCA9A8}" type="presOf" srcId="{B1B1DF5F-AB4D-4C99-A519-B1EB271614CB}" destId="{6607774C-86D2-4754-A308-8C4F8B58AFCB}" srcOrd="0" destOrd="0" presId="urn:microsoft.com/office/officeart/2005/8/layout/hierarchy3"/>
    <dgm:cxn modelId="{24CA6A01-D117-4C31-A626-A916F169B22B}" type="presOf" srcId="{587A7B81-96F2-443A-A551-5D4FBE265663}" destId="{7857BBE0-2400-4885-AE73-DACB45291A50}" srcOrd="0" destOrd="0" presId="urn:microsoft.com/office/officeart/2005/8/layout/hierarchy3"/>
    <dgm:cxn modelId="{FFF19FCA-3645-4812-8E7D-0F15D392436D}" srcId="{62CD912D-04CB-4653-B391-E038367E9A6B}" destId="{587A7B81-96F2-443A-A551-5D4FBE265663}" srcOrd="0" destOrd="0" parTransId="{D1502F09-C35E-46A6-B674-36F665B929B4}" sibTransId="{8A68EB8F-3DD2-4DB4-BF50-8A82B959FC2B}"/>
    <dgm:cxn modelId="{2E51F92D-92FA-4208-B0E6-F3697A0CC871}" type="presOf" srcId="{D1502F09-C35E-46A6-B674-36F665B929B4}" destId="{ADAF56C4-BE5E-4E6A-BC6F-29C95A1C35D0}" srcOrd="0" destOrd="0" presId="urn:microsoft.com/office/officeart/2005/8/layout/hierarchy3"/>
    <dgm:cxn modelId="{A88B8862-5B12-4E36-AC88-4682AA864D10}" srcId="{B1B1DF5F-AB4D-4C99-A519-B1EB271614CB}" destId="{62CD912D-04CB-4653-B391-E038367E9A6B}" srcOrd="0" destOrd="0" parTransId="{BA5BB1D7-0DD4-494C-931A-6D1F0B8CAC22}" sibTransId="{E5D8CC50-DB33-497E-A2EB-133A53966C6E}"/>
    <dgm:cxn modelId="{4BBD4261-0EF7-444C-8EE5-8ED2E0F36726}" srcId="{62CD912D-04CB-4653-B391-E038367E9A6B}" destId="{323F5F63-E8D4-48CF-A62A-F24831FA2FE0}" srcOrd="1" destOrd="0" parTransId="{A0E1DD8A-45B0-464F-A609-FAA9C627BA67}" sibTransId="{21A8AA32-8162-4B0C-A10D-B54B8DB68582}"/>
    <dgm:cxn modelId="{F1CED4BB-1BE3-4B40-B2C9-FFBAE929DF76}" type="presOf" srcId="{62CD912D-04CB-4653-B391-E038367E9A6B}" destId="{1985B0F4-1688-4ECE-88BF-02C6CDF547EB}" srcOrd="1" destOrd="0" presId="urn:microsoft.com/office/officeart/2005/8/layout/hierarchy3"/>
    <dgm:cxn modelId="{5D5DF4A8-CD7D-426D-A6E8-51ED70751F5C}" type="presOf" srcId="{A0E1DD8A-45B0-464F-A609-FAA9C627BA67}" destId="{DF95B7E0-FA14-4273-A1BA-AD43E750035E}" srcOrd="0" destOrd="0" presId="urn:microsoft.com/office/officeart/2005/8/layout/hierarchy3"/>
    <dgm:cxn modelId="{91E7ED12-0D83-499C-8843-49C0B37A67EE}" type="presOf" srcId="{323F5F63-E8D4-48CF-A62A-F24831FA2FE0}" destId="{3684DF8C-950F-4D5B-BE2A-E45F627665D7}" srcOrd="0" destOrd="0" presId="urn:microsoft.com/office/officeart/2005/8/layout/hierarchy3"/>
    <dgm:cxn modelId="{F152E1D7-AB60-4B39-847A-05788BDB2B79}" type="presParOf" srcId="{6607774C-86D2-4754-A308-8C4F8B58AFCB}" destId="{A694A882-04D6-48F9-807B-673F8749FC81}" srcOrd="0" destOrd="0" presId="urn:microsoft.com/office/officeart/2005/8/layout/hierarchy3"/>
    <dgm:cxn modelId="{7E33985B-1287-4F84-86B8-0A8B95400BC4}" type="presParOf" srcId="{A694A882-04D6-48F9-807B-673F8749FC81}" destId="{4A765CA2-087B-44E2-BF77-29014CC0ECC4}" srcOrd="0" destOrd="0" presId="urn:microsoft.com/office/officeart/2005/8/layout/hierarchy3"/>
    <dgm:cxn modelId="{6A6B127A-E53D-4F39-BFE6-0CF76A793091}" type="presParOf" srcId="{4A765CA2-087B-44E2-BF77-29014CC0ECC4}" destId="{37CBE3C0-F870-4316-A3B6-940F757A9E90}" srcOrd="0" destOrd="0" presId="urn:microsoft.com/office/officeart/2005/8/layout/hierarchy3"/>
    <dgm:cxn modelId="{2DF468D8-0A8F-4DE7-9F02-A512CE4FD292}" type="presParOf" srcId="{4A765CA2-087B-44E2-BF77-29014CC0ECC4}" destId="{1985B0F4-1688-4ECE-88BF-02C6CDF547EB}" srcOrd="1" destOrd="0" presId="urn:microsoft.com/office/officeart/2005/8/layout/hierarchy3"/>
    <dgm:cxn modelId="{F94CE5B4-C90D-4492-A659-8BB4F0C9AE9F}" type="presParOf" srcId="{A694A882-04D6-48F9-807B-673F8749FC81}" destId="{659EFA74-468D-451F-87EF-A01F7002B30E}" srcOrd="1" destOrd="0" presId="urn:microsoft.com/office/officeart/2005/8/layout/hierarchy3"/>
    <dgm:cxn modelId="{BD74ED0B-7EE7-499B-8466-2E4339799751}" type="presParOf" srcId="{659EFA74-468D-451F-87EF-A01F7002B30E}" destId="{ADAF56C4-BE5E-4E6A-BC6F-29C95A1C35D0}" srcOrd="0" destOrd="0" presId="urn:microsoft.com/office/officeart/2005/8/layout/hierarchy3"/>
    <dgm:cxn modelId="{9CC60451-0C38-4692-B757-7DBC6EA7BA6B}" type="presParOf" srcId="{659EFA74-468D-451F-87EF-A01F7002B30E}" destId="{7857BBE0-2400-4885-AE73-DACB45291A50}" srcOrd="1" destOrd="0" presId="urn:microsoft.com/office/officeart/2005/8/layout/hierarchy3"/>
    <dgm:cxn modelId="{1317058E-3BBF-4751-9975-9BD55ED332A5}" type="presParOf" srcId="{659EFA74-468D-451F-87EF-A01F7002B30E}" destId="{DF95B7E0-FA14-4273-A1BA-AD43E750035E}" srcOrd="2" destOrd="0" presId="urn:microsoft.com/office/officeart/2005/8/layout/hierarchy3"/>
    <dgm:cxn modelId="{4A822F61-B32B-4B5B-A34A-7F8E088EECA4}" type="presParOf" srcId="{659EFA74-468D-451F-87EF-A01F7002B30E}" destId="{3684DF8C-950F-4D5B-BE2A-E45F627665D7}" srcOrd="3" destOrd="0" presId="urn:microsoft.com/office/officeart/2005/8/layout/hierarchy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57104-023E-4A0C-9D40-019644F9C081}">
      <dsp:nvSpPr>
        <dsp:cNvPr id="0" name=""/>
        <dsp:cNvSpPr/>
      </dsp:nvSpPr>
      <dsp:spPr>
        <a:xfrm>
          <a:off x="502" y="384195"/>
          <a:ext cx="1923728" cy="646253"/>
        </a:xfrm>
        <a:prstGeom prst="roundRect">
          <a:avLst>
            <a:gd name="adj" fmla="val 10000"/>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tr-TR" sz="1900" kern="1200"/>
            <a:t>RİSK DEĞERLENDİRME</a:t>
          </a:r>
        </a:p>
      </dsp:txBody>
      <dsp:txXfrm>
        <a:off x="19430" y="403123"/>
        <a:ext cx="1885872" cy="608397"/>
      </dsp:txXfrm>
    </dsp:sp>
    <dsp:sp modelId="{76DF34A8-9DEF-45BC-9D10-326C9010A83A}">
      <dsp:nvSpPr>
        <dsp:cNvPr id="0" name=""/>
        <dsp:cNvSpPr/>
      </dsp:nvSpPr>
      <dsp:spPr>
        <a:xfrm>
          <a:off x="192875" y="1030449"/>
          <a:ext cx="192372" cy="484690"/>
        </a:xfrm>
        <a:custGeom>
          <a:avLst/>
          <a:gdLst/>
          <a:ahLst/>
          <a:cxnLst/>
          <a:rect l="0" t="0" r="0" b="0"/>
          <a:pathLst>
            <a:path>
              <a:moveTo>
                <a:pt x="0" y="0"/>
              </a:moveTo>
              <a:lnTo>
                <a:pt x="0" y="484690"/>
              </a:lnTo>
              <a:lnTo>
                <a:pt x="192372" y="484690"/>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AA16D-0F3B-466F-9815-04B03969B586}">
      <dsp:nvSpPr>
        <dsp:cNvPr id="0" name=""/>
        <dsp:cNvSpPr/>
      </dsp:nvSpPr>
      <dsp:spPr>
        <a:xfrm>
          <a:off x="385248" y="1192012"/>
          <a:ext cx="2297043" cy="646253"/>
        </a:xfrm>
        <a:prstGeom prst="roundRect">
          <a:avLst>
            <a:gd name="adj" fmla="val 10000"/>
          </a:avLst>
        </a:prstGeom>
        <a:solidFill>
          <a:schemeClr val="lt1">
            <a:alpha val="90000"/>
            <a:hueOff val="0"/>
            <a:satOff val="0"/>
            <a:lumOff val="0"/>
            <a:alphaOff val="0"/>
          </a:schemeClr>
        </a:solidFill>
        <a:ln w="12700" cap="flat" cmpd="sng" algn="ctr">
          <a:solidFill>
            <a:schemeClr val="accent5">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Planlama ve Programlama</a:t>
          </a:r>
        </a:p>
      </dsp:txBody>
      <dsp:txXfrm>
        <a:off x="404176" y="1210940"/>
        <a:ext cx="2259187" cy="608397"/>
      </dsp:txXfrm>
    </dsp:sp>
    <dsp:sp modelId="{441045DA-ABA4-4954-BEF9-BD5643898E7B}">
      <dsp:nvSpPr>
        <dsp:cNvPr id="0" name=""/>
        <dsp:cNvSpPr/>
      </dsp:nvSpPr>
      <dsp:spPr>
        <a:xfrm>
          <a:off x="192875" y="1030449"/>
          <a:ext cx="192372" cy="1292507"/>
        </a:xfrm>
        <a:custGeom>
          <a:avLst/>
          <a:gdLst/>
          <a:ahLst/>
          <a:cxnLst/>
          <a:rect l="0" t="0" r="0" b="0"/>
          <a:pathLst>
            <a:path>
              <a:moveTo>
                <a:pt x="0" y="0"/>
              </a:moveTo>
              <a:lnTo>
                <a:pt x="0" y="1292507"/>
              </a:lnTo>
              <a:lnTo>
                <a:pt x="192372" y="1292507"/>
              </a:lnTo>
            </a:path>
          </a:pathLst>
        </a:custGeom>
        <a:noFill/>
        <a:ln w="12700" cap="flat" cmpd="sng" algn="ctr">
          <a:solidFill>
            <a:schemeClr val="accent5">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C402C-4F0E-465E-9A57-5619AB7F1D3C}">
      <dsp:nvSpPr>
        <dsp:cNvPr id="0" name=""/>
        <dsp:cNvSpPr/>
      </dsp:nvSpPr>
      <dsp:spPr>
        <a:xfrm>
          <a:off x="385248" y="1999829"/>
          <a:ext cx="2309824" cy="646253"/>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Risklerin Belirlenmesi ve Değerlendirilmesi</a:t>
          </a:r>
        </a:p>
      </dsp:txBody>
      <dsp:txXfrm>
        <a:off x="404176" y="2018757"/>
        <a:ext cx="2271968" cy="6083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378D2-1F32-4DE9-A27C-F56B8C65E9F7}">
      <dsp:nvSpPr>
        <dsp:cNvPr id="0" name=""/>
        <dsp:cNvSpPr/>
      </dsp:nvSpPr>
      <dsp:spPr>
        <a:xfrm>
          <a:off x="1326" y="491515"/>
          <a:ext cx="2684066" cy="311497"/>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tr-TR" sz="1700" kern="1200"/>
            <a:t>KONTROL ORTAMI</a:t>
          </a:r>
        </a:p>
      </dsp:txBody>
      <dsp:txXfrm>
        <a:off x="10449" y="500638"/>
        <a:ext cx="2665820" cy="293251"/>
      </dsp:txXfrm>
    </dsp:sp>
    <dsp:sp modelId="{DC8A37EF-403C-4E47-BA3D-E864B0BDED11}">
      <dsp:nvSpPr>
        <dsp:cNvPr id="0" name=""/>
        <dsp:cNvSpPr/>
      </dsp:nvSpPr>
      <dsp:spPr>
        <a:xfrm>
          <a:off x="269733" y="803012"/>
          <a:ext cx="268406" cy="233622"/>
        </a:xfrm>
        <a:custGeom>
          <a:avLst/>
          <a:gdLst/>
          <a:ahLst/>
          <a:cxnLst/>
          <a:rect l="0" t="0" r="0" b="0"/>
          <a:pathLst>
            <a:path>
              <a:moveTo>
                <a:pt x="0" y="0"/>
              </a:moveTo>
              <a:lnTo>
                <a:pt x="0" y="233622"/>
              </a:lnTo>
              <a:lnTo>
                <a:pt x="268406" y="23362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DB4F49-F2A4-4D3B-89C5-08E83D167E84}">
      <dsp:nvSpPr>
        <dsp:cNvPr id="0" name=""/>
        <dsp:cNvSpPr/>
      </dsp:nvSpPr>
      <dsp:spPr>
        <a:xfrm>
          <a:off x="538139" y="880887"/>
          <a:ext cx="2527583" cy="311497"/>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Etik Değerler ve Dürüstlük</a:t>
          </a:r>
        </a:p>
      </dsp:txBody>
      <dsp:txXfrm>
        <a:off x="547262" y="890010"/>
        <a:ext cx="2509337" cy="293251"/>
      </dsp:txXfrm>
    </dsp:sp>
    <dsp:sp modelId="{D4EA23B0-77EE-492E-B8E4-3C2120B37316}">
      <dsp:nvSpPr>
        <dsp:cNvPr id="0" name=""/>
        <dsp:cNvSpPr/>
      </dsp:nvSpPr>
      <dsp:spPr>
        <a:xfrm>
          <a:off x="269733" y="803012"/>
          <a:ext cx="268406" cy="686001"/>
        </a:xfrm>
        <a:custGeom>
          <a:avLst/>
          <a:gdLst/>
          <a:ahLst/>
          <a:cxnLst/>
          <a:rect l="0" t="0" r="0" b="0"/>
          <a:pathLst>
            <a:path>
              <a:moveTo>
                <a:pt x="0" y="0"/>
              </a:moveTo>
              <a:lnTo>
                <a:pt x="0" y="686001"/>
              </a:lnTo>
              <a:lnTo>
                <a:pt x="268406" y="68600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BFC31C-AFC0-4A8C-9D70-BE0AFFF28936}">
      <dsp:nvSpPr>
        <dsp:cNvPr id="0" name=""/>
        <dsp:cNvSpPr/>
      </dsp:nvSpPr>
      <dsp:spPr>
        <a:xfrm>
          <a:off x="538139" y="1270258"/>
          <a:ext cx="2502065" cy="437510"/>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Misyon, Organizasyon Yapısı ve Görevler</a:t>
          </a:r>
        </a:p>
      </dsp:txBody>
      <dsp:txXfrm>
        <a:off x="550953" y="1283072"/>
        <a:ext cx="2476437" cy="411882"/>
      </dsp:txXfrm>
    </dsp:sp>
    <dsp:sp modelId="{9995D30E-37B9-497C-8E54-E420D1028984}">
      <dsp:nvSpPr>
        <dsp:cNvPr id="0" name=""/>
        <dsp:cNvSpPr/>
      </dsp:nvSpPr>
      <dsp:spPr>
        <a:xfrm>
          <a:off x="269733" y="803012"/>
          <a:ext cx="268406" cy="1207034"/>
        </a:xfrm>
        <a:custGeom>
          <a:avLst/>
          <a:gdLst/>
          <a:ahLst/>
          <a:cxnLst/>
          <a:rect l="0" t="0" r="0" b="0"/>
          <a:pathLst>
            <a:path>
              <a:moveTo>
                <a:pt x="0" y="0"/>
              </a:moveTo>
              <a:lnTo>
                <a:pt x="0" y="1207034"/>
              </a:lnTo>
              <a:lnTo>
                <a:pt x="268406" y="1207034"/>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6F673E-815F-4A06-8B07-1E6872BF905B}">
      <dsp:nvSpPr>
        <dsp:cNvPr id="0" name=""/>
        <dsp:cNvSpPr/>
      </dsp:nvSpPr>
      <dsp:spPr>
        <a:xfrm>
          <a:off x="538139" y="1785643"/>
          <a:ext cx="2465114" cy="448808"/>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Personelin Yeterliliği  ve Performansı</a:t>
          </a:r>
        </a:p>
      </dsp:txBody>
      <dsp:txXfrm>
        <a:off x="551284" y="1798788"/>
        <a:ext cx="2438824" cy="422518"/>
      </dsp:txXfrm>
    </dsp:sp>
    <dsp:sp modelId="{7007676E-8C8E-4CBF-AC62-E1460AE81B3E}">
      <dsp:nvSpPr>
        <dsp:cNvPr id="0" name=""/>
        <dsp:cNvSpPr/>
      </dsp:nvSpPr>
      <dsp:spPr>
        <a:xfrm>
          <a:off x="269733" y="803012"/>
          <a:ext cx="268406" cy="1665061"/>
        </a:xfrm>
        <a:custGeom>
          <a:avLst/>
          <a:gdLst/>
          <a:ahLst/>
          <a:cxnLst/>
          <a:rect l="0" t="0" r="0" b="0"/>
          <a:pathLst>
            <a:path>
              <a:moveTo>
                <a:pt x="0" y="0"/>
              </a:moveTo>
              <a:lnTo>
                <a:pt x="0" y="1665061"/>
              </a:lnTo>
              <a:lnTo>
                <a:pt x="268406" y="1665061"/>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04F59-F495-427B-953C-64D8F88C0B02}">
      <dsp:nvSpPr>
        <dsp:cNvPr id="0" name=""/>
        <dsp:cNvSpPr/>
      </dsp:nvSpPr>
      <dsp:spPr>
        <a:xfrm>
          <a:off x="538139" y="2312326"/>
          <a:ext cx="2527583" cy="311497"/>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Yetki Devri</a:t>
          </a:r>
        </a:p>
      </dsp:txBody>
      <dsp:txXfrm>
        <a:off x="547262" y="2321449"/>
        <a:ext cx="2509337" cy="2932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3342C-416D-4ABC-9427-FC1347866A12}">
      <dsp:nvSpPr>
        <dsp:cNvPr id="0" name=""/>
        <dsp:cNvSpPr/>
      </dsp:nvSpPr>
      <dsp:spPr>
        <a:xfrm>
          <a:off x="0" y="25097"/>
          <a:ext cx="2078755" cy="461868"/>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tr-TR" sz="1600" kern="1200"/>
            <a:t>KONTROL FAALİYETLERİ</a:t>
          </a:r>
        </a:p>
      </dsp:txBody>
      <dsp:txXfrm>
        <a:off x="13528" y="38625"/>
        <a:ext cx="2051699" cy="434812"/>
      </dsp:txXfrm>
    </dsp:sp>
    <dsp:sp modelId="{D818CBA6-BA9F-4A48-8F7A-FF5E7BFD8341}">
      <dsp:nvSpPr>
        <dsp:cNvPr id="0" name=""/>
        <dsp:cNvSpPr/>
      </dsp:nvSpPr>
      <dsp:spPr>
        <a:xfrm>
          <a:off x="207875" y="486965"/>
          <a:ext cx="208806" cy="364693"/>
        </a:xfrm>
        <a:custGeom>
          <a:avLst/>
          <a:gdLst/>
          <a:ahLst/>
          <a:cxnLst/>
          <a:rect l="0" t="0" r="0" b="0"/>
          <a:pathLst>
            <a:path>
              <a:moveTo>
                <a:pt x="0" y="0"/>
              </a:moveTo>
              <a:lnTo>
                <a:pt x="0" y="364693"/>
              </a:lnTo>
              <a:lnTo>
                <a:pt x="208806" y="364693"/>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85E6D6A8-168F-41F7-9261-48DF41995141}">
      <dsp:nvSpPr>
        <dsp:cNvPr id="0" name=""/>
        <dsp:cNvSpPr/>
      </dsp:nvSpPr>
      <dsp:spPr>
        <a:xfrm>
          <a:off x="416681" y="578476"/>
          <a:ext cx="2618123" cy="546364"/>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Kontrol Stratejileri ve Yöntemleri</a:t>
          </a:r>
        </a:p>
      </dsp:txBody>
      <dsp:txXfrm>
        <a:off x="432683" y="594478"/>
        <a:ext cx="2586119" cy="514360"/>
      </dsp:txXfrm>
    </dsp:sp>
    <dsp:sp modelId="{A04D7171-1F91-4E05-A70F-367726DF3732}">
      <dsp:nvSpPr>
        <dsp:cNvPr id="0" name=""/>
        <dsp:cNvSpPr/>
      </dsp:nvSpPr>
      <dsp:spPr>
        <a:xfrm>
          <a:off x="207875" y="486965"/>
          <a:ext cx="208806" cy="1000785"/>
        </a:xfrm>
        <a:custGeom>
          <a:avLst/>
          <a:gdLst/>
          <a:ahLst/>
          <a:cxnLst/>
          <a:rect l="0" t="0" r="0" b="0"/>
          <a:pathLst>
            <a:path>
              <a:moveTo>
                <a:pt x="0" y="0"/>
              </a:moveTo>
              <a:lnTo>
                <a:pt x="0" y="1000785"/>
              </a:lnTo>
              <a:lnTo>
                <a:pt x="208806" y="1000785"/>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F9D77146-47D0-43CF-8C12-0777699B24CA}">
      <dsp:nvSpPr>
        <dsp:cNvPr id="0" name=""/>
        <dsp:cNvSpPr/>
      </dsp:nvSpPr>
      <dsp:spPr>
        <a:xfrm>
          <a:off x="416681" y="1165884"/>
          <a:ext cx="2635786" cy="643732"/>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Prosedürlerin Belirlenmesi ve Belgelendirilmesi</a:t>
          </a:r>
        </a:p>
      </dsp:txBody>
      <dsp:txXfrm>
        <a:off x="435535" y="1184738"/>
        <a:ext cx="2598078" cy="606024"/>
      </dsp:txXfrm>
    </dsp:sp>
    <dsp:sp modelId="{505865AC-5439-4498-AB2B-73905E9B57EA}">
      <dsp:nvSpPr>
        <dsp:cNvPr id="0" name=""/>
        <dsp:cNvSpPr/>
      </dsp:nvSpPr>
      <dsp:spPr>
        <a:xfrm>
          <a:off x="207875" y="486965"/>
          <a:ext cx="208806" cy="1553579"/>
        </a:xfrm>
        <a:custGeom>
          <a:avLst/>
          <a:gdLst/>
          <a:ahLst/>
          <a:cxnLst/>
          <a:rect l="0" t="0" r="0" b="0"/>
          <a:pathLst>
            <a:path>
              <a:moveTo>
                <a:pt x="0" y="0"/>
              </a:moveTo>
              <a:lnTo>
                <a:pt x="0" y="1553579"/>
              </a:lnTo>
              <a:lnTo>
                <a:pt x="208806" y="1553579"/>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8A152156-C62F-4999-9064-710E41D9F5D5}">
      <dsp:nvSpPr>
        <dsp:cNvPr id="0" name=""/>
        <dsp:cNvSpPr/>
      </dsp:nvSpPr>
      <dsp:spPr>
        <a:xfrm>
          <a:off x="416681" y="1850659"/>
          <a:ext cx="2649437" cy="379770"/>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Görevler Ayrılığı</a:t>
          </a:r>
        </a:p>
      </dsp:txBody>
      <dsp:txXfrm>
        <a:off x="427804" y="1861782"/>
        <a:ext cx="2627191" cy="357524"/>
      </dsp:txXfrm>
    </dsp:sp>
    <dsp:sp modelId="{506E758D-7356-4230-BB65-9C257B7E2E23}">
      <dsp:nvSpPr>
        <dsp:cNvPr id="0" name=""/>
        <dsp:cNvSpPr/>
      </dsp:nvSpPr>
      <dsp:spPr>
        <a:xfrm>
          <a:off x="207875" y="486965"/>
          <a:ext cx="208806" cy="2000407"/>
        </a:xfrm>
        <a:custGeom>
          <a:avLst/>
          <a:gdLst/>
          <a:ahLst/>
          <a:cxnLst/>
          <a:rect l="0" t="0" r="0" b="0"/>
          <a:pathLst>
            <a:path>
              <a:moveTo>
                <a:pt x="0" y="0"/>
              </a:moveTo>
              <a:lnTo>
                <a:pt x="0" y="2000407"/>
              </a:lnTo>
              <a:lnTo>
                <a:pt x="208806" y="2000407"/>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3224AD54-0079-4936-A82A-DA4D5FCFECBB}">
      <dsp:nvSpPr>
        <dsp:cNvPr id="0" name=""/>
        <dsp:cNvSpPr/>
      </dsp:nvSpPr>
      <dsp:spPr>
        <a:xfrm>
          <a:off x="416681" y="2271473"/>
          <a:ext cx="2581346" cy="431798"/>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Hiyararşik Kontroller</a:t>
          </a:r>
        </a:p>
      </dsp:txBody>
      <dsp:txXfrm>
        <a:off x="429328" y="2284120"/>
        <a:ext cx="2556052" cy="406504"/>
      </dsp:txXfrm>
    </dsp:sp>
    <dsp:sp modelId="{FAC0D225-E7D6-44EF-8828-6127DE10C920}">
      <dsp:nvSpPr>
        <dsp:cNvPr id="0" name=""/>
        <dsp:cNvSpPr/>
      </dsp:nvSpPr>
      <dsp:spPr>
        <a:xfrm>
          <a:off x="207875" y="486965"/>
          <a:ext cx="208806" cy="2424069"/>
        </a:xfrm>
        <a:custGeom>
          <a:avLst/>
          <a:gdLst/>
          <a:ahLst/>
          <a:cxnLst/>
          <a:rect l="0" t="0" r="0" b="0"/>
          <a:pathLst>
            <a:path>
              <a:moveTo>
                <a:pt x="0" y="0"/>
              </a:moveTo>
              <a:lnTo>
                <a:pt x="0" y="2424069"/>
              </a:lnTo>
              <a:lnTo>
                <a:pt x="208806" y="2424069"/>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379DBAE6-91F2-4DBD-8256-E64873D19F94}">
      <dsp:nvSpPr>
        <dsp:cNvPr id="0" name=""/>
        <dsp:cNvSpPr/>
      </dsp:nvSpPr>
      <dsp:spPr>
        <a:xfrm>
          <a:off x="416681" y="2744314"/>
          <a:ext cx="2575906" cy="333440"/>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Faaliyetlerin Sürekliliği</a:t>
          </a:r>
        </a:p>
      </dsp:txBody>
      <dsp:txXfrm>
        <a:off x="426447" y="2754080"/>
        <a:ext cx="2556374" cy="313908"/>
      </dsp:txXfrm>
    </dsp:sp>
    <dsp:sp modelId="{97FD1F63-2745-4DF7-95EE-B7716C056F7C}">
      <dsp:nvSpPr>
        <dsp:cNvPr id="0" name=""/>
        <dsp:cNvSpPr/>
      </dsp:nvSpPr>
      <dsp:spPr>
        <a:xfrm>
          <a:off x="207875" y="486965"/>
          <a:ext cx="229720" cy="2895753"/>
        </a:xfrm>
        <a:custGeom>
          <a:avLst/>
          <a:gdLst/>
          <a:ahLst/>
          <a:cxnLst/>
          <a:rect l="0" t="0" r="0" b="0"/>
          <a:pathLst>
            <a:path>
              <a:moveTo>
                <a:pt x="0" y="0"/>
              </a:moveTo>
              <a:lnTo>
                <a:pt x="0" y="2895753"/>
              </a:lnTo>
              <a:lnTo>
                <a:pt x="229720" y="2895753"/>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8A48CF8B-4848-4150-9ABA-20B997738783}">
      <dsp:nvSpPr>
        <dsp:cNvPr id="0" name=""/>
        <dsp:cNvSpPr/>
      </dsp:nvSpPr>
      <dsp:spPr>
        <a:xfrm>
          <a:off x="437596" y="3119202"/>
          <a:ext cx="2618089" cy="527031"/>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Bilgi Sistemleri Kontrolleri</a:t>
          </a:r>
        </a:p>
      </dsp:txBody>
      <dsp:txXfrm>
        <a:off x="453032" y="3134638"/>
        <a:ext cx="2587217" cy="4961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A544E7-97D4-405E-BDCE-9B8D64D12E4D}">
      <dsp:nvSpPr>
        <dsp:cNvPr id="0" name=""/>
        <dsp:cNvSpPr/>
      </dsp:nvSpPr>
      <dsp:spPr>
        <a:xfrm>
          <a:off x="1127" y="493571"/>
          <a:ext cx="1723305" cy="51612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tr-TR" sz="1800" kern="1200"/>
            <a:t>BİLGİ VE İLETİŞİM</a:t>
          </a:r>
        </a:p>
      </dsp:txBody>
      <dsp:txXfrm>
        <a:off x="16244" y="508688"/>
        <a:ext cx="1693071" cy="485893"/>
      </dsp:txXfrm>
    </dsp:sp>
    <dsp:sp modelId="{B76F220B-CED2-440C-9E1B-CABEB1D6BFA3}">
      <dsp:nvSpPr>
        <dsp:cNvPr id="0" name=""/>
        <dsp:cNvSpPr/>
      </dsp:nvSpPr>
      <dsp:spPr>
        <a:xfrm>
          <a:off x="173457" y="1009698"/>
          <a:ext cx="172330" cy="224071"/>
        </a:xfrm>
        <a:custGeom>
          <a:avLst/>
          <a:gdLst/>
          <a:ahLst/>
          <a:cxnLst/>
          <a:rect l="0" t="0" r="0" b="0"/>
          <a:pathLst>
            <a:path>
              <a:moveTo>
                <a:pt x="0" y="0"/>
              </a:moveTo>
              <a:lnTo>
                <a:pt x="0" y="224071"/>
              </a:lnTo>
              <a:lnTo>
                <a:pt x="172330" y="224071"/>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C78B-1B02-4D6A-AAD0-BCEF39B96810}">
      <dsp:nvSpPr>
        <dsp:cNvPr id="0" name=""/>
        <dsp:cNvSpPr/>
      </dsp:nvSpPr>
      <dsp:spPr>
        <a:xfrm>
          <a:off x="345788" y="1065701"/>
          <a:ext cx="2646076" cy="336137"/>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Bilgi ve İletişim</a:t>
          </a:r>
        </a:p>
      </dsp:txBody>
      <dsp:txXfrm>
        <a:off x="355633" y="1075546"/>
        <a:ext cx="2626386" cy="316447"/>
      </dsp:txXfrm>
    </dsp:sp>
    <dsp:sp modelId="{BF00919D-0D0A-4C04-8175-E5A3033A0389}">
      <dsp:nvSpPr>
        <dsp:cNvPr id="0" name=""/>
        <dsp:cNvSpPr/>
      </dsp:nvSpPr>
      <dsp:spPr>
        <a:xfrm>
          <a:off x="173457" y="1009698"/>
          <a:ext cx="172330" cy="630725"/>
        </a:xfrm>
        <a:custGeom>
          <a:avLst/>
          <a:gdLst/>
          <a:ahLst/>
          <a:cxnLst/>
          <a:rect l="0" t="0" r="0" b="0"/>
          <a:pathLst>
            <a:path>
              <a:moveTo>
                <a:pt x="0" y="0"/>
              </a:moveTo>
              <a:lnTo>
                <a:pt x="0" y="630725"/>
              </a:lnTo>
              <a:lnTo>
                <a:pt x="172330" y="63072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DC1C49-7235-47FD-9B0C-72E375D08294}">
      <dsp:nvSpPr>
        <dsp:cNvPr id="0" name=""/>
        <dsp:cNvSpPr/>
      </dsp:nvSpPr>
      <dsp:spPr>
        <a:xfrm>
          <a:off x="345788" y="1457841"/>
          <a:ext cx="2790008" cy="365166"/>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Raporlama</a:t>
          </a:r>
        </a:p>
      </dsp:txBody>
      <dsp:txXfrm>
        <a:off x="356483" y="1468536"/>
        <a:ext cx="2768618" cy="343776"/>
      </dsp:txXfrm>
    </dsp:sp>
    <dsp:sp modelId="{C3D3600D-A631-4675-8E60-10EBDF2C5EAE}">
      <dsp:nvSpPr>
        <dsp:cNvPr id="0" name=""/>
        <dsp:cNvSpPr/>
      </dsp:nvSpPr>
      <dsp:spPr>
        <a:xfrm>
          <a:off x="173457" y="1009698"/>
          <a:ext cx="172330" cy="1031324"/>
        </a:xfrm>
        <a:custGeom>
          <a:avLst/>
          <a:gdLst/>
          <a:ahLst/>
          <a:cxnLst/>
          <a:rect l="0" t="0" r="0" b="0"/>
          <a:pathLst>
            <a:path>
              <a:moveTo>
                <a:pt x="0" y="0"/>
              </a:moveTo>
              <a:lnTo>
                <a:pt x="0" y="1031324"/>
              </a:lnTo>
              <a:lnTo>
                <a:pt x="172330" y="103132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5D263-DDB7-4B1C-B0C0-166D625B62EB}">
      <dsp:nvSpPr>
        <dsp:cNvPr id="0" name=""/>
        <dsp:cNvSpPr/>
      </dsp:nvSpPr>
      <dsp:spPr>
        <a:xfrm>
          <a:off x="345788" y="1879010"/>
          <a:ext cx="2815112" cy="32402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Kayıt ve Dosyalama Sistemi</a:t>
          </a:r>
        </a:p>
      </dsp:txBody>
      <dsp:txXfrm>
        <a:off x="355278" y="1888500"/>
        <a:ext cx="2796132" cy="305045"/>
      </dsp:txXfrm>
    </dsp:sp>
    <dsp:sp modelId="{E2BAFEF6-B23F-4FBD-9734-28B48AE62BE3}">
      <dsp:nvSpPr>
        <dsp:cNvPr id="0" name=""/>
        <dsp:cNvSpPr/>
      </dsp:nvSpPr>
      <dsp:spPr>
        <a:xfrm>
          <a:off x="173457" y="1009698"/>
          <a:ext cx="172330" cy="1458917"/>
        </a:xfrm>
        <a:custGeom>
          <a:avLst/>
          <a:gdLst/>
          <a:ahLst/>
          <a:cxnLst/>
          <a:rect l="0" t="0" r="0" b="0"/>
          <a:pathLst>
            <a:path>
              <a:moveTo>
                <a:pt x="0" y="0"/>
              </a:moveTo>
              <a:lnTo>
                <a:pt x="0" y="1458917"/>
              </a:lnTo>
              <a:lnTo>
                <a:pt x="172330" y="1458917"/>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B946D-2CB4-44AE-AA49-9626CAD11420}">
      <dsp:nvSpPr>
        <dsp:cNvPr id="0" name=""/>
        <dsp:cNvSpPr/>
      </dsp:nvSpPr>
      <dsp:spPr>
        <a:xfrm>
          <a:off x="345788" y="2259038"/>
          <a:ext cx="2872534" cy="41915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Hata Usulsüzlük ve Yolsuzlukların Bildirilmesi</a:t>
          </a:r>
        </a:p>
      </dsp:txBody>
      <dsp:txXfrm>
        <a:off x="358065" y="2271315"/>
        <a:ext cx="2847980" cy="3946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BE3C0-F870-4316-A3B6-940F757A9E90}">
      <dsp:nvSpPr>
        <dsp:cNvPr id="0" name=""/>
        <dsp:cNvSpPr/>
      </dsp:nvSpPr>
      <dsp:spPr>
        <a:xfrm>
          <a:off x="541229" y="673"/>
          <a:ext cx="801416" cy="2604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İZLEME</a:t>
          </a:r>
        </a:p>
      </dsp:txBody>
      <dsp:txXfrm>
        <a:off x="548856" y="8300"/>
        <a:ext cx="786162" cy="245166"/>
      </dsp:txXfrm>
    </dsp:sp>
    <dsp:sp modelId="{ADAF56C4-BE5E-4E6A-BC6F-29C95A1C35D0}">
      <dsp:nvSpPr>
        <dsp:cNvPr id="0" name=""/>
        <dsp:cNvSpPr/>
      </dsp:nvSpPr>
      <dsp:spPr>
        <a:xfrm>
          <a:off x="575651" y="261093"/>
          <a:ext cx="91440" cy="343913"/>
        </a:xfrm>
        <a:custGeom>
          <a:avLst/>
          <a:gdLst/>
          <a:ahLst/>
          <a:cxnLst/>
          <a:rect l="0" t="0" r="0" b="0"/>
          <a:pathLst>
            <a:path>
              <a:moveTo>
                <a:pt x="45720" y="0"/>
              </a:moveTo>
              <a:lnTo>
                <a:pt x="45720" y="343913"/>
              </a:lnTo>
              <a:lnTo>
                <a:pt x="125861" y="3439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7BBE0-2400-4885-AE73-DACB45291A50}">
      <dsp:nvSpPr>
        <dsp:cNvPr id="0" name=""/>
        <dsp:cNvSpPr/>
      </dsp:nvSpPr>
      <dsp:spPr>
        <a:xfrm>
          <a:off x="701512" y="326198"/>
          <a:ext cx="1509982" cy="5576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İç Kontrolün Değerlendirilmesi</a:t>
          </a:r>
        </a:p>
      </dsp:txBody>
      <dsp:txXfrm>
        <a:off x="717844" y="342530"/>
        <a:ext cx="1477318" cy="524952"/>
      </dsp:txXfrm>
    </dsp:sp>
    <dsp:sp modelId="{DF95B7E0-FA14-4273-A1BA-AD43E750035E}">
      <dsp:nvSpPr>
        <dsp:cNvPr id="0" name=""/>
        <dsp:cNvSpPr/>
      </dsp:nvSpPr>
      <dsp:spPr>
        <a:xfrm>
          <a:off x="575651" y="261093"/>
          <a:ext cx="91440" cy="803137"/>
        </a:xfrm>
        <a:custGeom>
          <a:avLst/>
          <a:gdLst/>
          <a:ahLst/>
          <a:cxnLst/>
          <a:rect l="0" t="0" r="0" b="0"/>
          <a:pathLst>
            <a:path>
              <a:moveTo>
                <a:pt x="45720" y="0"/>
              </a:moveTo>
              <a:lnTo>
                <a:pt x="45720" y="803137"/>
              </a:lnTo>
              <a:lnTo>
                <a:pt x="125861" y="8031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84DF8C-950F-4D5B-BE2A-E45F627665D7}">
      <dsp:nvSpPr>
        <dsp:cNvPr id="0" name=""/>
        <dsp:cNvSpPr/>
      </dsp:nvSpPr>
      <dsp:spPr>
        <a:xfrm>
          <a:off x="701512" y="948920"/>
          <a:ext cx="1501024" cy="2306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tr-TR" sz="1400" kern="1200"/>
            <a:t>İç Denetim</a:t>
          </a:r>
        </a:p>
      </dsp:txBody>
      <dsp:txXfrm>
        <a:off x="708267" y="955675"/>
        <a:ext cx="1487514" cy="2171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5699</TotalTime>
  <Pages>4</Pages>
  <Words>86</Words>
  <Characters>493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Mersin Büyükşehir Belediyesi</Company>
  <LinksUpToDate>false</LinksUpToDate>
  <CharactersWithSpaces>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 Yeşim YILDIZ</dc:creator>
  <cp:keywords/>
  <dc:description/>
  <cp:lastModifiedBy>busra</cp:lastModifiedBy>
  <cp:revision>68</cp:revision>
  <dcterms:created xsi:type="dcterms:W3CDTF">2021-04-07T13:33:00Z</dcterms:created>
  <dcterms:modified xsi:type="dcterms:W3CDTF">2026-01-15T06:59:00Z</dcterms:modified>
</cp:coreProperties>
</file>